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4766"/>
        <w:gridCol w:w="4589"/>
      </w:tblGrid>
      <w:tr w:rsidR="00BA7B39" w:rsidTr="0066507C">
        <w:tc>
          <w:tcPr>
            <w:tcW w:w="5103" w:type="dxa"/>
          </w:tcPr>
          <w:p w:rsidR="00BA7B39" w:rsidRDefault="00BA7B39" w:rsidP="0066507C">
            <w:pPr>
              <w:pStyle w:val="ConsPlusNormal"/>
              <w:outlineLvl w:val="0"/>
            </w:pPr>
            <w:r>
              <w:t>16 декабря 2021 года</w:t>
            </w:r>
          </w:p>
        </w:tc>
        <w:tc>
          <w:tcPr>
            <w:tcW w:w="5104" w:type="dxa"/>
          </w:tcPr>
          <w:p w:rsidR="00BA7B39" w:rsidRDefault="00BA7B39" w:rsidP="0066507C">
            <w:pPr>
              <w:pStyle w:val="ConsPlusNormal"/>
              <w:jc w:val="right"/>
              <w:outlineLvl w:val="0"/>
            </w:pPr>
            <w:r>
              <w:t>N 130</w:t>
            </w:r>
          </w:p>
        </w:tc>
      </w:tr>
    </w:tbl>
    <w:p w:rsidR="00BA7B39" w:rsidRDefault="00BA7B39" w:rsidP="00BA7B39">
      <w:pPr>
        <w:pStyle w:val="ConsPlusNormal"/>
        <w:pBdr>
          <w:top w:val="single" w:sz="6" w:space="0" w:color="auto"/>
        </w:pBdr>
        <w:spacing w:before="100" w:after="100"/>
        <w:jc w:val="both"/>
        <w:rPr>
          <w:sz w:val="2"/>
          <w:szCs w:val="2"/>
        </w:rPr>
      </w:pPr>
    </w:p>
    <w:p w:rsidR="00BA7B39" w:rsidRDefault="00BA7B39" w:rsidP="00BA7B39">
      <w:pPr>
        <w:pStyle w:val="ConsPlusNormal"/>
        <w:jc w:val="both"/>
      </w:pPr>
    </w:p>
    <w:p w:rsidR="00BA7B39" w:rsidRDefault="00BA7B39" w:rsidP="00BA7B39">
      <w:pPr>
        <w:pStyle w:val="ConsPlusTitle"/>
        <w:jc w:val="center"/>
      </w:pPr>
      <w:r>
        <w:t>ЗАКОН</w:t>
      </w:r>
    </w:p>
    <w:p w:rsidR="00BA7B39" w:rsidRDefault="00BA7B39" w:rsidP="00BA7B39">
      <w:pPr>
        <w:pStyle w:val="ConsPlusTitle"/>
        <w:jc w:val="center"/>
      </w:pPr>
      <w:r>
        <w:t>БЕЛГОРОДСКОЙ ОБЛАСТИ</w:t>
      </w:r>
    </w:p>
    <w:p w:rsidR="00BA7B39" w:rsidRDefault="00BA7B39" w:rsidP="00BA7B39">
      <w:pPr>
        <w:pStyle w:val="ConsPlusTitle"/>
        <w:jc w:val="both"/>
      </w:pPr>
    </w:p>
    <w:p w:rsidR="00BA7B39" w:rsidRDefault="00BA7B39" w:rsidP="00BA7B39">
      <w:pPr>
        <w:pStyle w:val="ConsPlusTitle"/>
        <w:jc w:val="center"/>
      </w:pPr>
      <w:r>
        <w:t>ОБ ОБЛАСТНОМ БЮДЖЕТЕ НА 2022 ГОД</w:t>
      </w:r>
    </w:p>
    <w:p w:rsidR="00BA7B39" w:rsidRDefault="00BA7B39" w:rsidP="00BA7B39">
      <w:pPr>
        <w:pStyle w:val="ConsPlusTitle"/>
        <w:jc w:val="center"/>
      </w:pPr>
      <w:r>
        <w:t>И НА ПЛАНОВЫЙ ПЕРИОД 2023 И 2024 ГОДОВ</w:t>
      </w:r>
    </w:p>
    <w:p w:rsidR="00BA7B39" w:rsidRDefault="00BA7B39" w:rsidP="00BA7B39">
      <w:pPr>
        <w:pStyle w:val="ConsPlusNormal"/>
        <w:jc w:val="both"/>
      </w:pPr>
    </w:p>
    <w:p w:rsidR="00BA7B39" w:rsidRDefault="00BA7B39" w:rsidP="00BA7B39">
      <w:pPr>
        <w:pStyle w:val="ConsPlusNormal"/>
        <w:jc w:val="right"/>
      </w:pPr>
      <w:r>
        <w:t>Принят</w:t>
      </w:r>
    </w:p>
    <w:p w:rsidR="00BA7B39" w:rsidRDefault="00BA7B39" w:rsidP="00BA7B39">
      <w:pPr>
        <w:pStyle w:val="ConsPlusNormal"/>
        <w:jc w:val="right"/>
      </w:pPr>
      <w:r>
        <w:t>Белгородской областной Думой</w:t>
      </w:r>
    </w:p>
    <w:p w:rsidR="00BA7B39" w:rsidRDefault="00BA7B39" w:rsidP="00BA7B39">
      <w:pPr>
        <w:pStyle w:val="ConsPlusNormal"/>
        <w:jc w:val="right"/>
      </w:pPr>
      <w:r>
        <w:t>13 декабря 2021 года</w:t>
      </w:r>
    </w:p>
    <w:p w:rsidR="00BA7B39" w:rsidRDefault="00BA7B39" w:rsidP="00BA7B3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BA7B39" w:rsidTr="006650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A7B39" w:rsidRDefault="00BA7B39" w:rsidP="0066507C">
            <w:pPr>
              <w:pStyle w:val="ConsPlusNormal"/>
            </w:pPr>
          </w:p>
        </w:tc>
        <w:tc>
          <w:tcPr>
            <w:tcW w:w="113" w:type="dxa"/>
            <w:shd w:val="clear" w:color="auto" w:fill="F4F3F8"/>
            <w:tcMar>
              <w:top w:w="0" w:type="dxa"/>
              <w:left w:w="0" w:type="dxa"/>
              <w:bottom w:w="0" w:type="dxa"/>
              <w:right w:w="0" w:type="dxa"/>
            </w:tcMar>
          </w:tcPr>
          <w:p w:rsidR="00BA7B39" w:rsidRDefault="00BA7B39" w:rsidP="0066507C">
            <w:pPr>
              <w:pStyle w:val="ConsPlusNormal"/>
            </w:pPr>
          </w:p>
        </w:tc>
        <w:tc>
          <w:tcPr>
            <w:tcW w:w="0" w:type="auto"/>
            <w:shd w:val="clear" w:color="auto" w:fill="F4F3F8"/>
            <w:tcMar>
              <w:top w:w="113" w:type="dxa"/>
              <w:left w:w="0" w:type="dxa"/>
              <w:bottom w:w="113" w:type="dxa"/>
              <w:right w:w="0" w:type="dxa"/>
            </w:tcMar>
          </w:tcPr>
          <w:p w:rsidR="00BA7B39" w:rsidRDefault="00BA7B39" w:rsidP="0066507C">
            <w:pPr>
              <w:pStyle w:val="ConsPlusNormal"/>
              <w:jc w:val="center"/>
              <w:rPr>
                <w:color w:val="392C69"/>
              </w:rPr>
            </w:pPr>
            <w:r>
              <w:rPr>
                <w:color w:val="392C69"/>
              </w:rPr>
              <w:t>Список изменяющих документов</w:t>
            </w:r>
          </w:p>
          <w:p w:rsidR="00BA7B39" w:rsidRDefault="00BA7B39" w:rsidP="0066507C">
            <w:pPr>
              <w:pStyle w:val="ConsPlusNormal"/>
              <w:jc w:val="center"/>
              <w:rPr>
                <w:color w:val="392C69"/>
              </w:rPr>
            </w:pPr>
            <w:r>
              <w:rPr>
                <w:color w:val="392C69"/>
              </w:rPr>
              <w:t xml:space="preserve">(в ред. законов Белгородской области от 24.03.2022 </w:t>
            </w:r>
            <w:hyperlink r:id="rId4" w:history="1">
              <w:r>
                <w:rPr>
                  <w:color w:val="0000FF"/>
                </w:rPr>
                <w:t>N 162</w:t>
              </w:r>
            </w:hyperlink>
            <w:r>
              <w:rPr>
                <w:color w:val="392C69"/>
              </w:rPr>
              <w:t>,</w:t>
            </w:r>
          </w:p>
          <w:p w:rsidR="00BA7B39" w:rsidRDefault="00BA7B39" w:rsidP="0066507C">
            <w:pPr>
              <w:pStyle w:val="ConsPlusNormal"/>
              <w:jc w:val="center"/>
              <w:rPr>
                <w:color w:val="392C69"/>
              </w:rPr>
            </w:pPr>
            <w:r>
              <w:rPr>
                <w:color w:val="392C69"/>
              </w:rPr>
              <w:t xml:space="preserve">от 21.04.2022 </w:t>
            </w:r>
            <w:hyperlink r:id="rId5" w:history="1">
              <w:r>
                <w:rPr>
                  <w:color w:val="0000FF"/>
                </w:rPr>
                <w:t>N 172</w:t>
              </w:r>
            </w:hyperlink>
            <w:r>
              <w:rPr>
                <w:color w:val="392C69"/>
              </w:rPr>
              <w:t>)</w:t>
            </w:r>
          </w:p>
        </w:tc>
        <w:tc>
          <w:tcPr>
            <w:tcW w:w="113" w:type="dxa"/>
            <w:shd w:val="clear" w:color="auto" w:fill="F4F3F8"/>
            <w:tcMar>
              <w:top w:w="0" w:type="dxa"/>
              <w:left w:w="0" w:type="dxa"/>
              <w:bottom w:w="0" w:type="dxa"/>
              <w:right w:w="0" w:type="dxa"/>
            </w:tcMar>
          </w:tcPr>
          <w:p w:rsidR="00BA7B39" w:rsidRDefault="00BA7B39" w:rsidP="0066507C">
            <w:pPr>
              <w:pStyle w:val="ConsPlusNormal"/>
              <w:jc w:val="center"/>
              <w:rPr>
                <w:color w:val="392C69"/>
              </w:rPr>
            </w:pPr>
          </w:p>
        </w:tc>
      </w:tr>
    </w:tbl>
    <w:p w:rsidR="00BA7B39" w:rsidRDefault="00BA7B39" w:rsidP="00BA7B39">
      <w:pPr>
        <w:pStyle w:val="ConsPlusNormal"/>
        <w:jc w:val="both"/>
      </w:pPr>
    </w:p>
    <w:p w:rsidR="00BA7B39" w:rsidRDefault="00BA7B39" w:rsidP="00BA7B39">
      <w:pPr>
        <w:pStyle w:val="ConsPlusTitle"/>
        <w:ind w:firstLine="540"/>
        <w:jc w:val="both"/>
        <w:outlineLvl w:val="1"/>
      </w:pPr>
      <w:bookmarkStart w:id="0" w:name="Par17"/>
      <w:bookmarkEnd w:id="0"/>
      <w:r>
        <w:t>Статья 1. Основные характеристики областного бюджета на 2022 год и на плановый период 2023 и 2024 годов</w:t>
      </w:r>
    </w:p>
    <w:p w:rsidR="00BA7B39" w:rsidRDefault="00BA7B39" w:rsidP="00BA7B39">
      <w:pPr>
        <w:pStyle w:val="ConsPlusNormal"/>
        <w:ind w:firstLine="540"/>
        <w:jc w:val="both"/>
      </w:pPr>
      <w:r>
        <w:t xml:space="preserve">(в ред. </w:t>
      </w:r>
      <w:hyperlink r:id="rId6" w:history="1">
        <w:r>
          <w:rPr>
            <w:color w:val="0000FF"/>
          </w:rPr>
          <w:t>закона</w:t>
        </w:r>
      </w:hyperlink>
      <w:r>
        <w:t xml:space="preserve"> Белгородской области от 24.03.2022 N 162)</w:t>
      </w:r>
    </w:p>
    <w:p w:rsidR="00BA7B39" w:rsidRDefault="00BA7B39" w:rsidP="00BA7B39">
      <w:pPr>
        <w:pStyle w:val="ConsPlusNormal"/>
        <w:jc w:val="both"/>
      </w:pPr>
    </w:p>
    <w:p w:rsidR="00BA7B39" w:rsidRDefault="00BA7B39" w:rsidP="00BA7B39">
      <w:pPr>
        <w:pStyle w:val="ConsPlusNormal"/>
        <w:ind w:firstLine="540"/>
        <w:jc w:val="both"/>
      </w:pPr>
      <w:r>
        <w:t>1. Утвердить основные характеристики областного бюджета на 2022 год:</w:t>
      </w:r>
    </w:p>
    <w:p w:rsidR="00BA7B39" w:rsidRDefault="00BA7B39" w:rsidP="00BA7B39">
      <w:pPr>
        <w:pStyle w:val="ConsPlusNormal"/>
        <w:spacing w:before="240"/>
        <w:ind w:firstLine="540"/>
        <w:jc w:val="both"/>
      </w:pPr>
      <w:r>
        <w:t>прогнозируемый общий объем доходов областного бюджета в сумме 140474726,0 тыс. рублей;</w:t>
      </w:r>
    </w:p>
    <w:p w:rsidR="00BA7B39" w:rsidRDefault="00BA7B39" w:rsidP="00BA7B39">
      <w:pPr>
        <w:pStyle w:val="ConsPlusNormal"/>
        <w:spacing w:before="240"/>
        <w:ind w:firstLine="540"/>
        <w:jc w:val="both"/>
      </w:pPr>
      <w:r>
        <w:t>общий объем расходов областного бюджета в сумме 171319991,8 тыс. рублей;</w:t>
      </w:r>
    </w:p>
    <w:p w:rsidR="00BA7B39" w:rsidRDefault="00BA7B39" w:rsidP="00BA7B39">
      <w:pPr>
        <w:pStyle w:val="ConsPlusNormal"/>
        <w:spacing w:before="240"/>
        <w:ind w:firstLine="540"/>
        <w:jc w:val="both"/>
      </w:pPr>
      <w:r>
        <w:t xml:space="preserve">верхний </w:t>
      </w:r>
      <w:hyperlink w:anchor="Par199" w:tooltip="ВЕРХНИЙ ПРЕДЕЛ ГОСУДАРСТВЕННОГО ВНУТРЕННЕГО ДОЛГА" w:history="1">
        <w:r>
          <w:rPr>
            <w:color w:val="0000FF"/>
          </w:rPr>
          <w:t>предел</w:t>
        </w:r>
      </w:hyperlink>
      <w:r>
        <w:t xml:space="preserve"> государственного внутреннего долга Белгородской области на 1 января 2023 года в сумме 24074988,3 тыс. рублей согласно приложению 1 к настоящему закону;</w:t>
      </w:r>
    </w:p>
    <w:p w:rsidR="00BA7B39" w:rsidRDefault="00BA7B39" w:rsidP="00BA7B39">
      <w:pPr>
        <w:pStyle w:val="ConsPlusNormal"/>
        <w:spacing w:before="240"/>
        <w:ind w:firstLine="540"/>
        <w:jc w:val="both"/>
      </w:pPr>
      <w:r>
        <w:t>прогнозируемый дефицит областного бюджета в сумме 30845265,8 тыс. рублей.</w:t>
      </w:r>
    </w:p>
    <w:p w:rsidR="00BA7B39" w:rsidRDefault="00BA7B39" w:rsidP="00BA7B39">
      <w:pPr>
        <w:pStyle w:val="ConsPlusNormal"/>
        <w:ind w:firstLine="540"/>
        <w:jc w:val="both"/>
      </w:pPr>
    </w:p>
    <w:p w:rsidR="00BA7B39" w:rsidRDefault="00BA7B39" w:rsidP="00BA7B39">
      <w:pPr>
        <w:pStyle w:val="ConsPlusNormal"/>
        <w:ind w:firstLine="540"/>
        <w:jc w:val="both"/>
      </w:pPr>
      <w:r>
        <w:t>2. Утвердить основные характеристики областного бюджета на 2023 и 2024 годы:</w:t>
      </w:r>
    </w:p>
    <w:p w:rsidR="00BA7B39" w:rsidRDefault="00BA7B39" w:rsidP="00BA7B39">
      <w:pPr>
        <w:pStyle w:val="ConsPlusNormal"/>
        <w:spacing w:before="240"/>
        <w:ind w:firstLine="540"/>
        <w:jc w:val="both"/>
      </w:pPr>
      <w:r>
        <w:t>прогнозируемый общий объем доходов областного бюджета на 2023 год в сумме 131678383,2 тыс. рублей и на 2024 год в сумме 132745469,7 тыс. рублей;</w:t>
      </w:r>
    </w:p>
    <w:p w:rsidR="00BA7B39" w:rsidRDefault="00BA7B39" w:rsidP="00BA7B39">
      <w:pPr>
        <w:pStyle w:val="ConsPlusNormal"/>
        <w:spacing w:before="240"/>
        <w:ind w:firstLine="540"/>
        <w:jc w:val="both"/>
      </w:pPr>
      <w:r>
        <w:t>общий объем расходов областного бюджета на 2023 год в сумме 144325238,0 тыс. рублей, в том числе условно утвержденные расходы в сумме 3100000,0 тыс. рублей, и на 2024 год в сумме 142369359,6 тыс. рублей, в том числе условно утвержденные расходы в сумме 6200000,0 тыс. рублей;</w:t>
      </w:r>
    </w:p>
    <w:p w:rsidR="00BA7B39" w:rsidRDefault="00BA7B39" w:rsidP="00BA7B39">
      <w:pPr>
        <w:pStyle w:val="ConsPlusNormal"/>
        <w:spacing w:before="240"/>
        <w:ind w:firstLine="540"/>
        <w:jc w:val="both"/>
      </w:pPr>
      <w:r>
        <w:t xml:space="preserve">верхний </w:t>
      </w:r>
      <w:hyperlink w:anchor="Par237" w:tooltip="ВЕРХНИЙ ПРЕДЕЛ ГОСУДАРСТВЕННОГО ВНУТРЕННЕГО ДОЛГА" w:history="1">
        <w:r>
          <w:rPr>
            <w:color w:val="0000FF"/>
          </w:rPr>
          <w:t>предел</w:t>
        </w:r>
      </w:hyperlink>
      <w:r>
        <w:t xml:space="preserve"> государственного внутреннего долга Белгородской области на 1 января 2024 года в сумме 26129133,0 тыс. рублей и на 1 января 2025 года в сумме 25852222,9 тыс. рублей согласно приложению 2 к настоящему закону;</w:t>
      </w:r>
    </w:p>
    <w:p w:rsidR="00BA7B39" w:rsidRDefault="00BA7B39" w:rsidP="00BA7B39">
      <w:pPr>
        <w:pStyle w:val="ConsPlusNormal"/>
        <w:spacing w:before="240"/>
        <w:ind w:firstLine="540"/>
        <w:jc w:val="both"/>
      </w:pPr>
      <w:r>
        <w:t>прогнозируемый дефицит областного бюджета на 2023 год в сумме 12646854,8 тыс. рублей и прогнозируемый дефицит на 2024 год в сумме 9623889,9 тыс. рублей.</w:t>
      </w:r>
    </w:p>
    <w:p w:rsidR="00BA7B39" w:rsidRDefault="00BA7B39" w:rsidP="00BA7B39">
      <w:pPr>
        <w:pStyle w:val="ConsPlusNormal"/>
        <w:jc w:val="both"/>
      </w:pPr>
    </w:p>
    <w:p w:rsidR="00BA7B39" w:rsidRDefault="00BA7B39" w:rsidP="00BA7B39">
      <w:pPr>
        <w:pStyle w:val="ConsPlusTitle"/>
        <w:ind w:firstLine="540"/>
        <w:jc w:val="both"/>
        <w:outlineLvl w:val="1"/>
      </w:pPr>
      <w:r>
        <w:t>Статья 2. Источники внутреннего финансирования дефицита областного бюджета</w:t>
      </w:r>
    </w:p>
    <w:p w:rsidR="00BA7B39" w:rsidRDefault="00BA7B39" w:rsidP="00BA7B39">
      <w:pPr>
        <w:pStyle w:val="ConsPlusNormal"/>
        <w:jc w:val="both"/>
      </w:pPr>
    </w:p>
    <w:p w:rsidR="00BA7B39" w:rsidRDefault="00BA7B39" w:rsidP="00BA7B39">
      <w:pPr>
        <w:pStyle w:val="ConsPlusNormal"/>
        <w:ind w:firstLine="540"/>
        <w:jc w:val="both"/>
      </w:pPr>
      <w:r>
        <w:t xml:space="preserve">Утвердить источники внутреннего финансирования дефицита областного бюджета на 2022 год согласно </w:t>
      </w:r>
      <w:hyperlink w:anchor="Par285" w:tooltip="ИСТОЧНИКИ ВНУТРЕННЕГО ФИНАНСИРОВАНИЯ ДЕФИЦИТА" w:history="1">
        <w:r>
          <w:rPr>
            <w:color w:val="0000FF"/>
          </w:rPr>
          <w:t>приложению 3</w:t>
        </w:r>
      </w:hyperlink>
      <w:r>
        <w:t xml:space="preserve"> к настоящему закону и на плановый период 2023 и 2024 годов согласно </w:t>
      </w:r>
      <w:hyperlink w:anchor="Par513" w:tooltip="ИСТОЧНИКИ ВНУТРЕННЕГО ФИНАНСИРОВАНИЯ ДЕФИЦИТА ОБЛАСТНОГО" w:history="1">
        <w:r>
          <w:rPr>
            <w:color w:val="0000FF"/>
          </w:rPr>
          <w:t>приложению 4</w:t>
        </w:r>
      </w:hyperlink>
      <w:r>
        <w:t xml:space="preserve"> к настоящему закону.</w:t>
      </w:r>
    </w:p>
    <w:p w:rsidR="00BA7B39" w:rsidRDefault="00BA7B39" w:rsidP="00BA7B39">
      <w:pPr>
        <w:pStyle w:val="ConsPlusNormal"/>
        <w:jc w:val="both"/>
      </w:pPr>
    </w:p>
    <w:p w:rsidR="00BA7B39" w:rsidRDefault="00BA7B39" w:rsidP="00BA7B39">
      <w:pPr>
        <w:pStyle w:val="ConsPlusTitle"/>
        <w:ind w:firstLine="540"/>
        <w:jc w:val="both"/>
        <w:outlineLvl w:val="1"/>
      </w:pPr>
      <w:r>
        <w:t>Статья 3. Нормативы распределения отдельных видов доходов между бюджетами бюджетной системы Белгородской области на 2022 год и на плановый период 2023 и 2024 годов</w:t>
      </w:r>
    </w:p>
    <w:p w:rsidR="00BA7B39" w:rsidRDefault="00BA7B39" w:rsidP="00BA7B39">
      <w:pPr>
        <w:pStyle w:val="ConsPlusNormal"/>
        <w:jc w:val="both"/>
      </w:pPr>
    </w:p>
    <w:p w:rsidR="00BA7B39" w:rsidRDefault="00BA7B39" w:rsidP="00BA7B39">
      <w:pPr>
        <w:pStyle w:val="ConsPlusNormal"/>
        <w:ind w:firstLine="540"/>
        <w:jc w:val="both"/>
      </w:pPr>
      <w:r>
        <w:t xml:space="preserve">1. В соответствии с </w:t>
      </w:r>
      <w:hyperlink r:id="rId7" w:history="1">
        <w:r>
          <w:rPr>
            <w:color w:val="0000FF"/>
          </w:rPr>
          <w:t>пунктом 2 статьи 184.1</w:t>
        </w:r>
      </w:hyperlink>
      <w:r>
        <w:t xml:space="preserve"> Бюджетного кодекса Российской Федерации утвердить </w:t>
      </w:r>
      <w:hyperlink w:anchor="Par796" w:tooltip="НОРМАТИВЫ" w:history="1">
        <w:r>
          <w:rPr>
            <w:color w:val="0000FF"/>
          </w:rPr>
          <w:t>нормативы</w:t>
        </w:r>
      </w:hyperlink>
      <w:r>
        <w:t xml:space="preserve"> распределения отдельных видов доходов между областным бюджетом и бюджетами городских округов и муниципальных районов на 2022 год и на плановый период 2023 и 2024 годов согласно приложению 5 к настоящему закону.</w:t>
      </w:r>
    </w:p>
    <w:p w:rsidR="00BA7B39" w:rsidRDefault="00BA7B39" w:rsidP="00BA7B39">
      <w:pPr>
        <w:pStyle w:val="ConsPlusNormal"/>
        <w:jc w:val="both"/>
      </w:pPr>
    </w:p>
    <w:p w:rsidR="00BA7B39" w:rsidRDefault="00BA7B39" w:rsidP="00BA7B39">
      <w:pPr>
        <w:pStyle w:val="ConsPlusNormal"/>
        <w:ind w:firstLine="540"/>
        <w:jc w:val="both"/>
      </w:pPr>
      <w:r>
        <w:t xml:space="preserve">2. В соответствии с </w:t>
      </w:r>
      <w:hyperlink r:id="rId8" w:history="1">
        <w:r>
          <w:rPr>
            <w:color w:val="0000FF"/>
          </w:rPr>
          <w:t>пунктом 3.1 статьи 58</w:t>
        </w:r>
      </w:hyperlink>
      <w:r>
        <w:t xml:space="preserve"> Бюджетного кодекса Российской Федерации утвердить дифференцированные </w:t>
      </w:r>
      <w:hyperlink w:anchor="Par912" w:tooltip="ДИФФЕРЕНЦИРОВАННЫЕ НОРМАТИВЫ" w:history="1">
        <w:r>
          <w:rPr>
            <w:color w:val="0000FF"/>
          </w:rPr>
          <w:t>нормативы</w:t>
        </w:r>
      </w:hyperlink>
      <w:r>
        <w:t xml:space="preserve"> отчислений в бюджеты муниципальных районов, городских округов, городских поселений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распределенных в целях формирования дорожных фондов субъектов Российской Федерации, на 2022 год и на плановый период 2023 и 2024 годов согласно приложению 6 к настоящему закону.</w:t>
      </w:r>
    </w:p>
    <w:p w:rsidR="00BA7B39" w:rsidRDefault="00BA7B39" w:rsidP="00BA7B39">
      <w:pPr>
        <w:pStyle w:val="ConsPlusNormal"/>
        <w:jc w:val="both"/>
      </w:pPr>
    </w:p>
    <w:p w:rsidR="00BA7B39" w:rsidRDefault="00BA7B39" w:rsidP="00BA7B39">
      <w:pPr>
        <w:pStyle w:val="ConsPlusNormal"/>
        <w:ind w:firstLine="540"/>
        <w:jc w:val="both"/>
      </w:pPr>
      <w:r>
        <w:t xml:space="preserve">3. В соответствии с </w:t>
      </w:r>
      <w:hyperlink r:id="rId9" w:history="1">
        <w:r>
          <w:rPr>
            <w:color w:val="0000FF"/>
          </w:rPr>
          <w:t>пунктом 3.3 статьи 58</w:t>
        </w:r>
      </w:hyperlink>
      <w:r>
        <w:t xml:space="preserve"> Бюджетного кодекса Российской Федерации утвердить дифференцированные </w:t>
      </w:r>
      <w:hyperlink w:anchor="Par1150" w:tooltip="ДИФФЕРЕНЦИРОВАННЫЕ НОРМАТИВЫ" w:history="1">
        <w:r>
          <w:rPr>
            <w:color w:val="0000FF"/>
          </w:rPr>
          <w:t>нормативы</w:t>
        </w:r>
      </w:hyperlink>
      <w:r>
        <w:t xml:space="preserve"> отчислений в бюджеты муниципальных районов и городских округов от налога, взимаемого в связи с применением упрощенной системы налогообложения, на 2022 год и на плановый период 2023 и 2024 годов согласно приложению 7 к настоящему закону.</w:t>
      </w:r>
    </w:p>
    <w:p w:rsidR="00BA7B39" w:rsidRDefault="00BA7B39" w:rsidP="00BA7B39">
      <w:pPr>
        <w:pStyle w:val="ConsPlusNormal"/>
        <w:jc w:val="both"/>
      </w:pPr>
    </w:p>
    <w:p w:rsidR="00BA7B39" w:rsidRDefault="00BA7B39" w:rsidP="00BA7B39">
      <w:pPr>
        <w:pStyle w:val="ConsPlusTitle"/>
        <w:ind w:firstLine="540"/>
        <w:jc w:val="both"/>
        <w:outlineLvl w:val="1"/>
      </w:pPr>
      <w:r>
        <w:t>Статья 4. Прогнозируемое поступление доходов в областной бюджет на 2022 год и на плановый период 2023 и 2024 годов</w:t>
      </w:r>
    </w:p>
    <w:p w:rsidR="00BA7B39" w:rsidRDefault="00BA7B39" w:rsidP="00BA7B39">
      <w:pPr>
        <w:pStyle w:val="ConsPlusNormal"/>
        <w:jc w:val="both"/>
      </w:pPr>
    </w:p>
    <w:p w:rsidR="00BA7B39" w:rsidRDefault="00BA7B39" w:rsidP="00BA7B39">
      <w:pPr>
        <w:pStyle w:val="ConsPlusNormal"/>
        <w:ind w:firstLine="540"/>
        <w:jc w:val="both"/>
      </w:pPr>
      <w:r>
        <w:t xml:space="preserve">Утвердить прогнозируемое </w:t>
      </w:r>
      <w:hyperlink w:anchor="Par1239" w:tooltip="ПОСТУПЛЕНИЕ ДОХОДОВ В ОБЛАСТНОЙ БЮДЖЕТ НА 2022 ГОД" w:history="1">
        <w:r>
          <w:rPr>
            <w:color w:val="0000FF"/>
          </w:rPr>
          <w:t>поступление</w:t>
        </w:r>
      </w:hyperlink>
      <w:r>
        <w:t xml:space="preserve"> доходов в областной бюджет, в том числе объем межбюджетных трансфертов, получаемых от других бюджетов бюджетной системы Российской Федерации, на 2022 год и на плановый период 2023 и 2024 годов согласно приложению 8 к настоящему закону.</w:t>
      </w:r>
    </w:p>
    <w:p w:rsidR="00BA7B39" w:rsidRDefault="00BA7B39" w:rsidP="00BA7B39">
      <w:pPr>
        <w:pStyle w:val="ConsPlusNormal"/>
        <w:jc w:val="both"/>
      </w:pPr>
    </w:p>
    <w:p w:rsidR="00BA7B39" w:rsidRDefault="00BA7B39" w:rsidP="00BA7B39">
      <w:pPr>
        <w:pStyle w:val="ConsPlusTitle"/>
        <w:ind w:firstLine="540"/>
        <w:jc w:val="both"/>
        <w:outlineLvl w:val="1"/>
      </w:pPr>
      <w:r>
        <w:t>Статья 5. Бюджетные ассигнования областного бюджета на 2022 год и на плановый период 2023 и 2024 годов</w:t>
      </w:r>
    </w:p>
    <w:p w:rsidR="00BA7B39" w:rsidRDefault="00BA7B39" w:rsidP="00BA7B39">
      <w:pPr>
        <w:pStyle w:val="ConsPlusNormal"/>
        <w:jc w:val="both"/>
      </w:pPr>
    </w:p>
    <w:p w:rsidR="00BA7B39" w:rsidRDefault="00BA7B39" w:rsidP="00BA7B39">
      <w:pPr>
        <w:pStyle w:val="ConsPlusNormal"/>
        <w:ind w:firstLine="540"/>
        <w:jc w:val="both"/>
      </w:pPr>
      <w:r>
        <w:t>1. Утвердить общий объем бюджетных ассигнований на исполнение публичных нормативных обязательств на 2022 год в сумме 14894439,0 тыс. рублей, на 2023 год в сумме 15172675 тыс. рублей и на 2024 год в сумме 15692338,1 тыс. рублей.</w:t>
      </w:r>
    </w:p>
    <w:p w:rsidR="00BA7B39" w:rsidRDefault="00BA7B39" w:rsidP="00BA7B39">
      <w:pPr>
        <w:pStyle w:val="ConsPlusNormal"/>
        <w:jc w:val="both"/>
      </w:pPr>
      <w:r>
        <w:t xml:space="preserve">(часть 1 в ред. </w:t>
      </w:r>
      <w:hyperlink r:id="rId10" w:history="1">
        <w:r>
          <w:rPr>
            <w:color w:val="0000FF"/>
          </w:rPr>
          <w:t>закона</w:t>
        </w:r>
      </w:hyperlink>
      <w:r>
        <w:t xml:space="preserve"> Белгородской области от 24.03.2022 N 162)</w:t>
      </w:r>
    </w:p>
    <w:p w:rsidR="00BA7B39" w:rsidRDefault="00BA7B39" w:rsidP="00BA7B39">
      <w:pPr>
        <w:pStyle w:val="ConsPlusNormal"/>
        <w:jc w:val="both"/>
      </w:pPr>
    </w:p>
    <w:p w:rsidR="00BA7B39" w:rsidRDefault="00BA7B39" w:rsidP="00BA7B39">
      <w:pPr>
        <w:pStyle w:val="ConsPlusNormal"/>
        <w:ind w:firstLine="540"/>
        <w:jc w:val="both"/>
      </w:pPr>
      <w:r>
        <w:t xml:space="preserve">2. Утвердить ведомственную структуру расходов областного бюджета на 2022 год на плановый период 2023 и 2024 годов согласно </w:t>
      </w:r>
      <w:hyperlink w:anchor="Par2080" w:tooltip="ВЕДОМСТВЕННАЯ СТРУКТУРА РАСХОДОВ ОБЛАСТНОГО БЮДЖЕТА" w:history="1">
        <w:r>
          <w:rPr>
            <w:color w:val="0000FF"/>
          </w:rPr>
          <w:t>приложениям 9</w:t>
        </w:r>
      </w:hyperlink>
      <w:r>
        <w:t xml:space="preserve">, </w:t>
      </w:r>
      <w:hyperlink w:anchor="Par21146" w:tooltip="ИЗМЕНЕНИЕ ВЕДОМСТВЕННОЙ СТРУКТУРЫ РАСХОДОВ ОБЛАСТНОГО" w:history="1">
        <w:r>
          <w:rPr>
            <w:color w:val="0000FF"/>
          </w:rPr>
          <w:t>9.1</w:t>
        </w:r>
      </w:hyperlink>
      <w:r>
        <w:t xml:space="preserve"> к настоящему закону.</w:t>
      </w:r>
    </w:p>
    <w:p w:rsidR="00BA7B39" w:rsidRDefault="00BA7B39" w:rsidP="00BA7B39">
      <w:pPr>
        <w:pStyle w:val="ConsPlusNormal"/>
        <w:jc w:val="both"/>
      </w:pPr>
      <w:r>
        <w:t xml:space="preserve">(в ред. </w:t>
      </w:r>
      <w:hyperlink r:id="rId11" w:history="1">
        <w:r>
          <w:rPr>
            <w:color w:val="0000FF"/>
          </w:rPr>
          <w:t>закона</w:t>
        </w:r>
      </w:hyperlink>
      <w:r>
        <w:t xml:space="preserve"> Белгородской области от 24.03.2022 N 162)</w:t>
      </w:r>
    </w:p>
    <w:p w:rsidR="00BA7B39" w:rsidRDefault="00BA7B39" w:rsidP="00BA7B39">
      <w:pPr>
        <w:pStyle w:val="ConsPlusNormal"/>
        <w:jc w:val="both"/>
      </w:pPr>
    </w:p>
    <w:p w:rsidR="00BA7B39" w:rsidRDefault="00BA7B39" w:rsidP="00BA7B39">
      <w:pPr>
        <w:pStyle w:val="ConsPlusNormal"/>
        <w:ind w:firstLine="540"/>
        <w:jc w:val="both"/>
      </w:pPr>
      <w:r>
        <w:t xml:space="preserve">3. Утвердить распределение бюджетных ассигнований по разделам, подразделам, целевым статьям (государственным программам Белгородской области и непрограммным направлениям деятельности), группам видов расходов классификации расходов бюджета </w:t>
      </w:r>
      <w:r>
        <w:lastRenderedPageBreak/>
        <w:t xml:space="preserve">на 2022 год и на плановый период 2023 и 2024 годов согласно </w:t>
      </w:r>
      <w:hyperlink w:anchor="Par28410" w:tooltip="РАСПРЕДЕЛЕНИЕ БЮДЖЕТНЫХ АССИГНОВАНИЙ ПО РАЗДЕЛАМ," w:history="1">
        <w:r>
          <w:rPr>
            <w:color w:val="0000FF"/>
          </w:rPr>
          <w:t>приложениям 10</w:t>
        </w:r>
      </w:hyperlink>
      <w:r>
        <w:t xml:space="preserve">, </w:t>
      </w:r>
      <w:hyperlink w:anchor="Par42136" w:tooltip="ИЗМЕНЕНИЕ РАСПРЕДЕЛЕНИЯ БЮДЖЕТНЫХ АССИГНОВАНИЙ ПО РАЗДЕЛАМ," w:history="1">
        <w:r>
          <w:rPr>
            <w:color w:val="0000FF"/>
          </w:rPr>
          <w:t>10.1</w:t>
        </w:r>
      </w:hyperlink>
      <w:r>
        <w:t xml:space="preserve"> к настоящему закону.</w:t>
      </w:r>
    </w:p>
    <w:p w:rsidR="00BA7B39" w:rsidRDefault="00BA7B39" w:rsidP="00BA7B39">
      <w:pPr>
        <w:pStyle w:val="ConsPlusNormal"/>
        <w:jc w:val="both"/>
      </w:pPr>
      <w:r>
        <w:t xml:space="preserve">(в ред. </w:t>
      </w:r>
      <w:hyperlink r:id="rId12" w:history="1">
        <w:r>
          <w:rPr>
            <w:color w:val="0000FF"/>
          </w:rPr>
          <w:t>закона</w:t>
        </w:r>
      </w:hyperlink>
      <w:r>
        <w:t xml:space="preserve"> Белгородской области от 24.03.2022 N 162)</w:t>
      </w:r>
    </w:p>
    <w:p w:rsidR="00BA7B39" w:rsidRDefault="00BA7B39" w:rsidP="00BA7B39">
      <w:pPr>
        <w:pStyle w:val="ConsPlusNormal"/>
        <w:jc w:val="both"/>
      </w:pPr>
    </w:p>
    <w:p w:rsidR="00BA7B39" w:rsidRDefault="00BA7B39" w:rsidP="00BA7B39">
      <w:pPr>
        <w:pStyle w:val="ConsPlusNormal"/>
        <w:ind w:firstLine="540"/>
        <w:jc w:val="both"/>
      </w:pPr>
      <w:r>
        <w:t xml:space="preserve">4. Утвердить распределение бюджетных ассигнований по целевым статьям (государственным программам Белгородской области и непрограммным направлениям деятельности), группам видов расходов, разделам, подразделам классификации расходов бюджета на 2022 год и на плановый период 2023 и 2024 годов согласно </w:t>
      </w:r>
      <w:hyperlink w:anchor="Par47462" w:tooltip="РАСПРЕДЕЛЕНИЕ БЮДЖЕТНЫХ АССИГНОВАНИЙ ПО ЦЕЛЕВЫМ СТАТЬЯМ" w:history="1">
        <w:r>
          <w:rPr>
            <w:color w:val="0000FF"/>
          </w:rPr>
          <w:t>приложениям 11</w:t>
        </w:r>
      </w:hyperlink>
      <w:r>
        <w:t xml:space="preserve">, </w:t>
      </w:r>
      <w:hyperlink w:anchor="Par57997" w:tooltip="ИЗМЕНЕНИЕ РАСПРЕДЕЛЕНИЯ БЮДЖЕТНЫХ АССИГНОВАНИЙ ПО ЦЕЛЕВЫМ" w:history="1">
        <w:r>
          <w:rPr>
            <w:color w:val="0000FF"/>
          </w:rPr>
          <w:t>11.1</w:t>
        </w:r>
      </w:hyperlink>
      <w:r>
        <w:t xml:space="preserve"> к настоящему закону.</w:t>
      </w:r>
    </w:p>
    <w:p w:rsidR="00BA7B39" w:rsidRDefault="00BA7B39" w:rsidP="00BA7B39">
      <w:pPr>
        <w:pStyle w:val="ConsPlusNormal"/>
        <w:jc w:val="both"/>
      </w:pPr>
      <w:r>
        <w:t xml:space="preserve">(в ред. </w:t>
      </w:r>
      <w:hyperlink r:id="rId13" w:history="1">
        <w:r>
          <w:rPr>
            <w:color w:val="0000FF"/>
          </w:rPr>
          <w:t>закона</w:t>
        </w:r>
      </w:hyperlink>
      <w:r>
        <w:t xml:space="preserve"> Белгородской области от 24.03.2022 N 162)</w:t>
      </w:r>
    </w:p>
    <w:p w:rsidR="00BA7B39" w:rsidRDefault="00BA7B39" w:rsidP="00BA7B39">
      <w:pPr>
        <w:pStyle w:val="ConsPlusNormal"/>
        <w:spacing w:before="240"/>
        <w:ind w:firstLine="540"/>
        <w:jc w:val="both"/>
      </w:pPr>
      <w:r>
        <w:t>Государственные программы Белгородской области подлежат приведению в соответствие с настоящим законом до 1 апреля 2022 года.</w:t>
      </w:r>
    </w:p>
    <w:p w:rsidR="00BA7B39" w:rsidRDefault="00BA7B39" w:rsidP="00BA7B39">
      <w:pPr>
        <w:pStyle w:val="ConsPlusNormal"/>
        <w:jc w:val="both"/>
      </w:pPr>
    </w:p>
    <w:p w:rsidR="00BA7B39" w:rsidRDefault="00BA7B39" w:rsidP="00BA7B39">
      <w:pPr>
        <w:pStyle w:val="ConsPlusNormal"/>
        <w:ind w:firstLine="540"/>
        <w:jc w:val="both"/>
      </w:pPr>
      <w:r>
        <w:t xml:space="preserve">5. Утвердить </w:t>
      </w:r>
      <w:hyperlink w:anchor="Par61875" w:tooltip="РАСПРЕДЕЛЕНИЕ БЮДЖЕТНЫХ АССИГНОВАНИЙ ПО РАЗДЕЛАМ," w:history="1">
        <w:r>
          <w:rPr>
            <w:color w:val="0000FF"/>
          </w:rPr>
          <w:t>распределение</w:t>
        </w:r>
      </w:hyperlink>
      <w:r>
        <w:t xml:space="preserve"> бюджетных ассигнований по разделам, подразделам классификации расходов бюджетов на осуществление бюджетных инвестиций,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осуществление капитальных вложений в объекты муниципальной собственности, включаемые в государственные программы Белгородской области, на 2022 год и на плановый период 2023 и 2024 годов согласно приложению 12 к настоящему закону.</w:t>
      </w:r>
    </w:p>
    <w:p w:rsidR="00BA7B39" w:rsidRDefault="00BA7B39" w:rsidP="00BA7B39">
      <w:pPr>
        <w:pStyle w:val="ConsPlusNormal"/>
        <w:jc w:val="both"/>
      </w:pPr>
    </w:p>
    <w:p w:rsidR="00BA7B39" w:rsidRDefault="00BA7B39" w:rsidP="00BA7B39">
      <w:pPr>
        <w:pStyle w:val="ConsPlusNormal"/>
        <w:ind w:firstLine="540"/>
        <w:jc w:val="both"/>
      </w:pPr>
      <w:r>
        <w:t xml:space="preserve">6. Утвердить объем бюджетных ассигнований, направляемых на государственную поддержку детей и семей, имеющих детей, на 2022 год и на плановый период 2023 и 2024 годов согласно </w:t>
      </w:r>
      <w:hyperlink w:anchor="Par62091" w:tooltip="БЮДЖЕТНЫЕ АССИГНОВАНИЯ, НАПРАВЛЯЕМЫЕ НА ГОСУДАРСТВЕННУЮ" w:history="1">
        <w:r>
          <w:rPr>
            <w:color w:val="0000FF"/>
          </w:rPr>
          <w:t>приложению 13</w:t>
        </w:r>
      </w:hyperlink>
      <w:r>
        <w:t xml:space="preserve"> к настоящему закону.</w:t>
      </w:r>
    </w:p>
    <w:p w:rsidR="00BA7B39" w:rsidRDefault="00BA7B39" w:rsidP="00BA7B39">
      <w:pPr>
        <w:pStyle w:val="ConsPlusNormal"/>
        <w:jc w:val="both"/>
      </w:pPr>
    </w:p>
    <w:p w:rsidR="00BA7B39" w:rsidRDefault="00BA7B39" w:rsidP="00BA7B39">
      <w:pPr>
        <w:pStyle w:val="ConsPlusNormal"/>
        <w:ind w:firstLine="540"/>
        <w:jc w:val="both"/>
      </w:pPr>
      <w:r>
        <w:t>7. Обеспечить в 2022 году первоочередное финансирование следующих расходных обязательств:</w:t>
      </w:r>
    </w:p>
    <w:p w:rsidR="00BA7B39" w:rsidRDefault="00BA7B39" w:rsidP="00BA7B39">
      <w:pPr>
        <w:pStyle w:val="ConsPlusNormal"/>
        <w:spacing w:before="240"/>
        <w:ind w:firstLine="540"/>
        <w:jc w:val="both"/>
      </w:pPr>
      <w:r>
        <w:t>оплату труда работникам областных казенных учреждений;</w:t>
      </w:r>
    </w:p>
    <w:p w:rsidR="00BA7B39" w:rsidRDefault="00BA7B39" w:rsidP="00BA7B39">
      <w:pPr>
        <w:pStyle w:val="ConsPlusNormal"/>
        <w:spacing w:before="240"/>
        <w:ind w:firstLine="540"/>
        <w:jc w:val="both"/>
      </w:pPr>
      <w:r>
        <w:t>публичных нормативных обязательств (социальные выплаты, компенсационные выплаты и т.д.);</w:t>
      </w:r>
    </w:p>
    <w:p w:rsidR="00BA7B39" w:rsidRDefault="00BA7B39" w:rsidP="00BA7B39">
      <w:pPr>
        <w:pStyle w:val="ConsPlusNormal"/>
        <w:spacing w:before="240"/>
        <w:ind w:firstLine="540"/>
        <w:jc w:val="both"/>
      </w:pPr>
      <w:r>
        <w:t>оплату жилищно-коммунальных услуг;</w:t>
      </w:r>
    </w:p>
    <w:p w:rsidR="00BA7B39" w:rsidRDefault="00BA7B39" w:rsidP="00BA7B39">
      <w:pPr>
        <w:pStyle w:val="ConsPlusNormal"/>
        <w:spacing w:before="240"/>
        <w:ind w:firstLine="540"/>
        <w:jc w:val="both"/>
      </w:pPr>
      <w:r>
        <w:t>субсидий автономным и бюджетным учреждениям при выполнении государственного задания;</w:t>
      </w:r>
    </w:p>
    <w:p w:rsidR="00BA7B39" w:rsidRDefault="00BA7B39" w:rsidP="00BA7B39">
      <w:pPr>
        <w:pStyle w:val="ConsPlusNormal"/>
        <w:spacing w:before="240"/>
        <w:ind w:firstLine="540"/>
        <w:jc w:val="both"/>
      </w:pPr>
      <w:r>
        <w:t>100 процентов от бюджетных обязательств по выплате дотаций на выравнивание бюджетной обеспеченности муниципальных районов и субвенций бюджетам муниципальных районов на осуществление полномочий по расчету и предоставлению дотаций на выравнивание бюджетной обеспеченности поселений на 2022 год.</w:t>
      </w:r>
    </w:p>
    <w:p w:rsidR="00BA7B39" w:rsidRDefault="00BA7B39" w:rsidP="00BA7B39">
      <w:pPr>
        <w:pStyle w:val="ConsPlusNormal"/>
        <w:jc w:val="both"/>
      </w:pPr>
    </w:p>
    <w:p w:rsidR="00BA7B39" w:rsidRDefault="00BA7B39" w:rsidP="00BA7B39">
      <w:pPr>
        <w:pStyle w:val="ConsPlusTitle"/>
        <w:ind w:firstLine="540"/>
        <w:jc w:val="both"/>
        <w:outlineLvl w:val="1"/>
      </w:pPr>
      <w:r>
        <w:t>Статья 6. Особенности использования бюджетных ассигнований на обеспечение деятельности государственных органов и государственных учреждений Белгородской области</w:t>
      </w:r>
    </w:p>
    <w:p w:rsidR="00BA7B39" w:rsidRDefault="00BA7B39" w:rsidP="00BA7B39">
      <w:pPr>
        <w:pStyle w:val="ConsPlusNormal"/>
        <w:jc w:val="both"/>
      </w:pPr>
    </w:p>
    <w:p w:rsidR="00BA7B39" w:rsidRDefault="00BA7B39" w:rsidP="00BA7B39">
      <w:pPr>
        <w:pStyle w:val="ConsPlusNormal"/>
        <w:ind w:firstLine="540"/>
        <w:jc w:val="both"/>
      </w:pPr>
      <w:r>
        <w:t>Правительству Белгородской области содержание органов государственной власти Белгородской области осуществлять в соответствии с нормативом формирования расходов на содержание органов государственной власти субъекта Российской Федерации, установленного Правительством Российской Федерации на соответствующий год.</w:t>
      </w:r>
    </w:p>
    <w:p w:rsidR="00BA7B39" w:rsidRDefault="00BA7B39" w:rsidP="00BA7B39">
      <w:pPr>
        <w:pStyle w:val="ConsPlusNormal"/>
        <w:jc w:val="both"/>
      </w:pPr>
    </w:p>
    <w:p w:rsidR="00BA7B39" w:rsidRDefault="00BA7B39" w:rsidP="00BA7B39">
      <w:pPr>
        <w:pStyle w:val="ConsPlusTitle"/>
        <w:ind w:firstLine="540"/>
        <w:jc w:val="both"/>
        <w:outlineLvl w:val="1"/>
      </w:pPr>
      <w:r>
        <w:t>Статья 7. Особенности использования бюджетных ассигнований в сфере здравоохранения</w:t>
      </w:r>
    </w:p>
    <w:p w:rsidR="00BA7B39" w:rsidRDefault="00BA7B39" w:rsidP="00BA7B39">
      <w:pPr>
        <w:pStyle w:val="ConsPlusNormal"/>
        <w:jc w:val="both"/>
      </w:pPr>
    </w:p>
    <w:p w:rsidR="00BA7B39" w:rsidRDefault="00BA7B39" w:rsidP="00BA7B39">
      <w:pPr>
        <w:pStyle w:val="ConsPlusNormal"/>
        <w:ind w:firstLine="540"/>
        <w:jc w:val="both"/>
      </w:pPr>
      <w:r>
        <w:t>Утвердить общий объем межбюджетных трансфертов из областного бюджета:</w:t>
      </w:r>
    </w:p>
    <w:p w:rsidR="00BA7B39" w:rsidRDefault="00BA7B39" w:rsidP="00BA7B39">
      <w:pPr>
        <w:pStyle w:val="ConsPlusNormal"/>
        <w:spacing w:before="240"/>
        <w:ind w:firstLine="540"/>
        <w:jc w:val="both"/>
      </w:pPr>
      <w:r>
        <w:t>Федеральному фонду обязательного медицинского страхования на страховые взносы по обязательному медицинскому страхованию неработающего населения на 2022 год в сумме 6712356,1 тыс. рублей, на 2023 год в сумме 6982165,1 тыс. рублей, на 2024 год в сумме 7262787,0 тыс. рублей;</w:t>
      </w:r>
    </w:p>
    <w:p w:rsidR="00BA7B39" w:rsidRDefault="00BA7B39" w:rsidP="00BA7B39">
      <w:pPr>
        <w:pStyle w:val="ConsPlusNormal"/>
        <w:spacing w:before="240"/>
        <w:ind w:firstLine="540"/>
        <w:jc w:val="both"/>
      </w:pPr>
      <w:r>
        <w:t>на дополнительное финансовое обеспечение реализации территориальной программы обязательного медицинского страхования Белгородской области в пределах базовой программы обязательного медицинского страхования на 2022 год в сумме 500000,0 тыс. рублей.</w:t>
      </w:r>
    </w:p>
    <w:p w:rsidR="00BA7B39" w:rsidRDefault="00BA7B39" w:rsidP="00BA7B39">
      <w:pPr>
        <w:pStyle w:val="ConsPlusNormal"/>
        <w:jc w:val="both"/>
      </w:pPr>
    </w:p>
    <w:p w:rsidR="00BA7B39" w:rsidRDefault="00BA7B39" w:rsidP="00BA7B39">
      <w:pPr>
        <w:pStyle w:val="ConsPlusTitle"/>
        <w:ind w:firstLine="540"/>
        <w:jc w:val="both"/>
        <w:outlineLvl w:val="1"/>
      </w:pPr>
      <w:r>
        <w:t>Статья 8. Особенности установления отдельных расходных обязательств Белгородской области и использования бюджетных ассигнований в сфере социального обеспечения населения</w:t>
      </w:r>
    </w:p>
    <w:p w:rsidR="00BA7B39" w:rsidRDefault="00BA7B39" w:rsidP="00BA7B39">
      <w:pPr>
        <w:pStyle w:val="ConsPlusNormal"/>
        <w:jc w:val="both"/>
      </w:pPr>
    </w:p>
    <w:p w:rsidR="00BA7B39" w:rsidRDefault="00BA7B39" w:rsidP="00BA7B39">
      <w:pPr>
        <w:pStyle w:val="ConsPlusNormal"/>
        <w:ind w:firstLine="540"/>
        <w:jc w:val="both"/>
      </w:pPr>
      <w:r>
        <w:t>Установить размер пособия, выплачиваемого опекуну (попечителю), приемному родителю, родителю-воспитателю на питание, одежду, обувь, мягкий инвентарь на детей-сирот и детей, оставшихся без попечения родителей, на каждого ребенка в размере, равном величине прожиточного минимума на детей, определенного Правительством Белгородской области на 2022 год.</w:t>
      </w:r>
    </w:p>
    <w:p w:rsidR="00BA7B39" w:rsidRDefault="00BA7B39" w:rsidP="00BA7B39">
      <w:pPr>
        <w:pStyle w:val="ConsPlusNormal"/>
        <w:jc w:val="both"/>
      </w:pPr>
    </w:p>
    <w:p w:rsidR="00BA7B39" w:rsidRDefault="00BA7B39" w:rsidP="00BA7B39">
      <w:pPr>
        <w:pStyle w:val="ConsPlusTitle"/>
        <w:ind w:firstLine="540"/>
        <w:jc w:val="both"/>
        <w:outlineLvl w:val="1"/>
      </w:pPr>
      <w:r>
        <w:t>Статья 9. Особенности предоставления бюджетных инвестиций,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софинансирование капитальных вложений в объекты муниципальной собственности</w:t>
      </w:r>
    </w:p>
    <w:p w:rsidR="00BA7B39" w:rsidRDefault="00BA7B39" w:rsidP="00BA7B39">
      <w:pPr>
        <w:pStyle w:val="ConsPlusNormal"/>
        <w:jc w:val="both"/>
      </w:pPr>
    </w:p>
    <w:p w:rsidR="00BA7B39" w:rsidRDefault="00BA7B39" w:rsidP="00BA7B39">
      <w:pPr>
        <w:pStyle w:val="ConsPlusNormal"/>
        <w:ind w:firstLine="540"/>
        <w:jc w:val="both"/>
      </w:pPr>
      <w:r>
        <w:t>1. Порядок осуществления бюджетных инвестиций, предоставления субсидий на осуществление капитальных вложений в объекты государственной собственности Белгородской области устанавливается нормативными правовыми актами Правительства Белгородской области в рамках реализации соответствующих государственных программ Белгородской области.</w:t>
      </w:r>
    </w:p>
    <w:p w:rsidR="00BA7B39" w:rsidRDefault="00BA7B39" w:rsidP="00BA7B39">
      <w:pPr>
        <w:pStyle w:val="ConsPlusNormal"/>
        <w:jc w:val="both"/>
      </w:pPr>
    </w:p>
    <w:p w:rsidR="00BA7B39" w:rsidRDefault="00BA7B39" w:rsidP="00BA7B39">
      <w:pPr>
        <w:pStyle w:val="ConsPlusNormal"/>
        <w:ind w:firstLine="540"/>
        <w:jc w:val="both"/>
      </w:pPr>
      <w:r>
        <w:t>2. Установить, что реализация мероприятий в части предоставления субсидий бюджетам муниципальных районов и городских округов на софинансирование капитальных вложений в объекты муниципальной собственности осуществляется по перечню объектов, утверждаемому Правительством Белгородской области в рамках реализации соответствующих государственных программ Белгородской области.</w:t>
      </w:r>
    </w:p>
    <w:p w:rsidR="00BA7B39" w:rsidRDefault="00BA7B39" w:rsidP="00BA7B39">
      <w:pPr>
        <w:pStyle w:val="ConsPlusNormal"/>
        <w:jc w:val="both"/>
      </w:pPr>
    </w:p>
    <w:p w:rsidR="00BA7B39" w:rsidRDefault="00BA7B39" w:rsidP="00BA7B39">
      <w:pPr>
        <w:pStyle w:val="ConsPlusTitle"/>
        <w:ind w:firstLine="540"/>
        <w:jc w:val="both"/>
        <w:outlineLvl w:val="1"/>
      </w:pPr>
      <w:r>
        <w:t>Статья 10. Дорожный фонд Белгородской области</w:t>
      </w:r>
    </w:p>
    <w:p w:rsidR="00BA7B39" w:rsidRDefault="00BA7B39" w:rsidP="00BA7B39">
      <w:pPr>
        <w:pStyle w:val="ConsPlusNormal"/>
        <w:jc w:val="both"/>
      </w:pPr>
    </w:p>
    <w:p w:rsidR="00BA7B39" w:rsidRDefault="00BA7B39" w:rsidP="00BA7B39">
      <w:pPr>
        <w:pStyle w:val="ConsPlusNormal"/>
        <w:ind w:firstLine="540"/>
        <w:jc w:val="both"/>
      </w:pPr>
      <w:r>
        <w:t xml:space="preserve">Утвердить </w:t>
      </w:r>
      <w:hyperlink w:anchor="Par62382" w:tooltip="БЮДЖЕТ ДОРОЖНОГО ФОНДА БЕЛГОРОДСКОЙ ОБЛАСТИ НА 2022 ГОД" w:history="1">
        <w:r>
          <w:rPr>
            <w:color w:val="0000FF"/>
          </w:rPr>
          <w:t>бюджет</w:t>
        </w:r>
      </w:hyperlink>
      <w:r>
        <w:t xml:space="preserve"> дорожного фонда Белгородской области на 2022 год и на плановый период 2023 и 2024 годов согласно приложению 14 к настоящему закону.</w:t>
      </w:r>
    </w:p>
    <w:p w:rsidR="00BA7B39" w:rsidRDefault="00BA7B39" w:rsidP="00BA7B39">
      <w:pPr>
        <w:pStyle w:val="ConsPlusNormal"/>
        <w:jc w:val="both"/>
      </w:pPr>
    </w:p>
    <w:p w:rsidR="00BA7B39" w:rsidRDefault="00BA7B39" w:rsidP="00BA7B39">
      <w:pPr>
        <w:pStyle w:val="ConsPlusTitle"/>
        <w:ind w:firstLine="540"/>
        <w:jc w:val="both"/>
        <w:outlineLvl w:val="1"/>
      </w:pPr>
      <w:r>
        <w:t>Статья 11. Межбюджетные трансферты</w:t>
      </w:r>
    </w:p>
    <w:p w:rsidR="00BA7B39" w:rsidRDefault="00BA7B39" w:rsidP="00BA7B39">
      <w:pPr>
        <w:pStyle w:val="ConsPlusNormal"/>
        <w:jc w:val="both"/>
      </w:pPr>
    </w:p>
    <w:p w:rsidR="00BA7B39" w:rsidRDefault="00BA7B39" w:rsidP="00BA7B39">
      <w:pPr>
        <w:pStyle w:val="ConsPlusNormal"/>
        <w:ind w:firstLine="540"/>
        <w:jc w:val="both"/>
      </w:pPr>
      <w:r>
        <w:t xml:space="preserve">1. Установить критерий выравнивания расчетной бюджетной обеспеченности </w:t>
      </w:r>
      <w:r>
        <w:lastRenderedPageBreak/>
        <w:t>муниципальных районов и городских округов на 2022 год - 1,0, на 2023 год - 1,0, на 2024 год - 1,0.</w:t>
      </w:r>
    </w:p>
    <w:p w:rsidR="00BA7B39" w:rsidRDefault="00BA7B39" w:rsidP="00BA7B39">
      <w:pPr>
        <w:pStyle w:val="ConsPlusNormal"/>
        <w:spacing w:before="240"/>
        <w:ind w:firstLine="540"/>
        <w:jc w:val="both"/>
      </w:pPr>
      <w:r>
        <w:t>Утвердить расчетный объем дотаций на выравнивание бюджетной обеспеченности муниципальных районов и городских округов на 2022 год в сумме 11977873,8 тыс. рублей, на 2023 год - в сумме 11164523,0 тыс. рублей, на 2024 год - в сумме 11416282,0 тыс. рублей.</w:t>
      </w:r>
    </w:p>
    <w:p w:rsidR="00BA7B39" w:rsidRDefault="00BA7B39" w:rsidP="00BA7B39">
      <w:pPr>
        <w:pStyle w:val="ConsPlusNormal"/>
        <w:jc w:val="both"/>
      </w:pPr>
      <w:r>
        <w:t xml:space="preserve">(в ред. </w:t>
      </w:r>
      <w:hyperlink r:id="rId14" w:history="1">
        <w:r>
          <w:rPr>
            <w:color w:val="0000FF"/>
          </w:rPr>
          <w:t>закона</w:t>
        </w:r>
      </w:hyperlink>
      <w:r>
        <w:t xml:space="preserve"> Белгородской области от 24.03.2022 N 162)</w:t>
      </w:r>
    </w:p>
    <w:p w:rsidR="00BA7B39" w:rsidRDefault="00BA7B39" w:rsidP="00BA7B39">
      <w:pPr>
        <w:pStyle w:val="ConsPlusNormal"/>
        <w:spacing w:before="240"/>
        <w:ind w:firstLine="540"/>
        <w:jc w:val="both"/>
      </w:pPr>
      <w:r>
        <w:t xml:space="preserve">Заменить частично дотации на выравнивание бюджетной обеспеченности муниципальных районов и городских округов дополнительными нормативами отчислений от налога на доходы физических лиц согласно </w:t>
      </w:r>
      <w:hyperlink w:anchor="Par62608" w:tooltip="ДОПОЛНИТЕЛЬНЫЕ НОРМАТИВЫ ОТЧИСЛЕНИЙ ОТ НАЛОГА НА ДОХОДЫ" w:history="1">
        <w:r>
          <w:rPr>
            <w:color w:val="0000FF"/>
          </w:rPr>
          <w:t>приложению 15</w:t>
        </w:r>
      </w:hyperlink>
      <w:r>
        <w:t xml:space="preserve"> к настоящему закону.</w:t>
      </w:r>
    </w:p>
    <w:p w:rsidR="00BA7B39" w:rsidRDefault="00BA7B39" w:rsidP="00BA7B39">
      <w:pPr>
        <w:pStyle w:val="ConsPlusNormal"/>
        <w:jc w:val="both"/>
      </w:pPr>
    </w:p>
    <w:p w:rsidR="00BA7B39" w:rsidRDefault="00BA7B39" w:rsidP="00BA7B39">
      <w:pPr>
        <w:pStyle w:val="ConsPlusNormal"/>
        <w:ind w:firstLine="540"/>
        <w:jc w:val="both"/>
      </w:pPr>
      <w:r>
        <w:t xml:space="preserve">2. Утвердить </w:t>
      </w:r>
      <w:hyperlink w:anchor="Par62689" w:tooltip="ПЕРЕЧЕНЬ" w:history="1">
        <w:r>
          <w:rPr>
            <w:color w:val="0000FF"/>
          </w:rPr>
          <w:t>перечень</w:t>
        </w:r>
      </w:hyperlink>
      <w:r>
        <w:t xml:space="preserve"> субсидий бюджетам муниципальных образований, предоставляемых из областного бюджета в целях софинансирования выполнения полномочий органов местного самоуправления на 2022 год и на плановый период 2023 и 2024 годов, согласно приложению 16 к настоящему закону.</w:t>
      </w:r>
    </w:p>
    <w:p w:rsidR="00BA7B39" w:rsidRDefault="00BA7B39" w:rsidP="00BA7B39">
      <w:pPr>
        <w:pStyle w:val="ConsPlusNormal"/>
        <w:jc w:val="both"/>
      </w:pPr>
    </w:p>
    <w:p w:rsidR="00BA7B39" w:rsidRDefault="00BA7B39" w:rsidP="00BA7B39">
      <w:pPr>
        <w:pStyle w:val="ConsPlusNormal"/>
        <w:ind w:firstLine="540"/>
        <w:jc w:val="both"/>
      </w:pPr>
      <w:r>
        <w:t xml:space="preserve">3. Утвердить распределение дотаций на выравнивание бюджетной обеспеченности муниципальных районов (городских округов) на 2022 год в сумме 5954673,8 тыс. рублей, на 2023 год в сумме 4699507,0 тыс. рублей, на 2024 год в сумме 4464532,0 тыс. рублей согласно </w:t>
      </w:r>
      <w:hyperlink w:anchor="Par63544" w:tooltip="Распределение дотаций на выравнивание бюджетной" w:history="1">
        <w:r>
          <w:rPr>
            <w:color w:val="0000FF"/>
          </w:rPr>
          <w:t>таблице 1</w:t>
        </w:r>
      </w:hyperlink>
      <w:r>
        <w:t xml:space="preserve"> приложения 17 к настоящему закону.</w:t>
      </w:r>
    </w:p>
    <w:p w:rsidR="00BA7B39" w:rsidRDefault="00BA7B39" w:rsidP="00BA7B39">
      <w:pPr>
        <w:pStyle w:val="ConsPlusNormal"/>
        <w:jc w:val="both"/>
      </w:pPr>
      <w:r>
        <w:t xml:space="preserve">(часть 3 в ред. </w:t>
      </w:r>
      <w:hyperlink r:id="rId15" w:history="1">
        <w:r>
          <w:rPr>
            <w:color w:val="0000FF"/>
          </w:rPr>
          <w:t>закона</w:t>
        </w:r>
      </w:hyperlink>
      <w:r>
        <w:t xml:space="preserve"> Белгородской области от 24.03.2022 N 162)</w:t>
      </w:r>
    </w:p>
    <w:p w:rsidR="00BA7B39" w:rsidRDefault="00BA7B39" w:rsidP="00BA7B39">
      <w:pPr>
        <w:pStyle w:val="ConsPlusNormal"/>
        <w:jc w:val="both"/>
      </w:pPr>
    </w:p>
    <w:p w:rsidR="00BA7B39" w:rsidRDefault="00BA7B39" w:rsidP="00BA7B39">
      <w:pPr>
        <w:pStyle w:val="ConsPlusNormal"/>
        <w:ind w:firstLine="540"/>
        <w:jc w:val="both"/>
      </w:pPr>
      <w:r>
        <w:t>4. Установить критерий выравнивания финансовых возможностей городских поселений Белгородской области на 2022 год - 0,78, на 2023 - 0,78, на 2024 год - 0,78.</w:t>
      </w:r>
    </w:p>
    <w:p w:rsidR="00BA7B39" w:rsidRDefault="00BA7B39" w:rsidP="00BA7B39">
      <w:pPr>
        <w:pStyle w:val="ConsPlusNormal"/>
        <w:spacing w:before="240"/>
        <w:ind w:firstLine="540"/>
        <w:jc w:val="both"/>
      </w:pPr>
      <w:r>
        <w:t>Установить критерий выравнивания финансовых возможностей сельских поселений Белгородской области на 2022 год - 0,79, на 2023 год - 0,77, на 2024 год - 0,77.</w:t>
      </w:r>
    </w:p>
    <w:p w:rsidR="00BA7B39" w:rsidRDefault="00BA7B39" w:rsidP="00BA7B39">
      <w:pPr>
        <w:pStyle w:val="ConsPlusNormal"/>
        <w:spacing w:before="240"/>
        <w:ind w:firstLine="540"/>
        <w:jc w:val="both"/>
      </w:pPr>
      <w:r>
        <w:t xml:space="preserve">Утвердить распределение субвенций бюджетам муниципальных районов на осуществление полномочий по расчету и предоставлению дотаций на выравнивание бюджетной обеспеченности поселений на 2022 год и на плановый период 2023 и 2024 годов в сумме 433398,0 тыс. рублей ежегодно согласно </w:t>
      </w:r>
      <w:hyperlink w:anchor="Par63690" w:tooltip="Распределение субвенций бюджетам муниципальных районов" w:history="1">
        <w:r>
          <w:rPr>
            <w:color w:val="0000FF"/>
          </w:rPr>
          <w:t>таблице 3</w:t>
        </w:r>
      </w:hyperlink>
      <w:r>
        <w:t xml:space="preserve"> приложения 17 к настоящему закону.</w:t>
      </w:r>
    </w:p>
    <w:p w:rsidR="00BA7B39" w:rsidRDefault="00BA7B39" w:rsidP="00BA7B39">
      <w:pPr>
        <w:pStyle w:val="ConsPlusNormal"/>
        <w:jc w:val="both"/>
      </w:pPr>
    </w:p>
    <w:p w:rsidR="00BA7B39" w:rsidRDefault="00BA7B39" w:rsidP="00BA7B39">
      <w:pPr>
        <w:pStyle w:val="ConsPlusNormal"/>
        <w:ind w:firstLine="540"/>
        <w:jc w:val="both"/>
      </w:pPr>
      <w:r>
        <w:t xml:space="preserve">5. Утвердить распределение межбюджетных трансфертов, предоставляемых бюджетам муниципальных районов и городских округов на 2022 год в сумме 61023529,8 тыс. рублей, на 2023 год в сумме 50464290,0 тыс. рублей, на 2024 год в сумме 49582584,5 тыс. рублей согласно </w:t>
      </w:r>
      <w:hyperlink w:anchor="Par63535" w:tooltip="Приложение 17" w:history="1">
        <w:r>
          <w:rPr>
            <w:color w:val="0000FF"/>
          </w:rPr>
          <w:t>приложению 17</w:t>
        </w:r>
      </w:hyperlink>
      <w:r>
        <w:t xml:space="preserve"> к настоящему закону, из них:</w:t>
      </w:r>
    </w:p>
    <w:p w:rsidR="00BA7B39" w:rsidRDefault="00BA7B39" w:rsidP="00BA7B39">
      <w:pPr>
        <w:pStyle w:val="ConsPlusNormal"/>
        <w:spacing w:before="240"/>
        <w:ind w:firstLine="540"/>
        <w:jc w:val="both"/>
      </w:pPr>
      <w:r>
        <w:t>- дотации на выравнивание бюджетной обеспеченности муниципальных районов (городских округов) на 2022 год - 5954673,8 тыс. рублей, на 2023 год - 4699507,0 тыс. рублей, на 2024 год - 4464532,0 тыс. рублей;</w:t>
      </w:r>
    </w:p>
    <w:p w:rsidR="00BA7B39" w:rsidRDefault="00BA7B39" w:rsidP="00BA7B39">
      <w:pPr>
        <w:pStyle w:val="ConsPlusNormal"/>
        <w:spacing w:before="240"/>
        <w:ind w:firstLine="540"/>
        <w:jc w:val="both"/>
      </w:pPr>
      <w:r>
        <w:t>- дотации на поддержку мер по обеспечению сбалансированности бюджетов городских округов на 2022 год - 2983472,8 тыс. рублей;</w:t>
      </w:r>
    </w:p>
    <w:p w:rsidR="00BA7B39" w:rsidRDefault="00BA7B39" w:rsidP="00BA7B39">
      <w:pPr>
        <w:pStyle w:val="ConsPlusNormal"/>
        <w:spacing w:before="240"/>
        <w:ind w:firstLine="540"/>
        <w:jc w:val="both"/>
      </w:pPr>
      <w:r>
        <w:t>- субсидии местным бюджетам на 2022 год - 15280432,5 тыс. рублей, на 2023 год - 9092909,3 тыс. рублей, на 2024 год - 7015894,3 тыс. рублей;</w:t>
      </w:r>
    </w:p>
    <w:p w:rsidR="00BA7B39" w:rsidRDefault="00BA7B39" w:rsidP="00BA7B39">
      <w:pPr>
        <w:pStyle w:val="ConsPlusNormal"/>
        <w:spacing w:before="240"/>
        <w:ind w:firstLine="540"/>
        <w:jc w:val="both"/>
      </w:pPr>
      <w:r>
        <w:t>- субвенции местным бюджетам на 2022 год - 34338413,2 тыс. рублей, на 2023 год - 35822207,7 тыс. рублей, на 2024 год - 37127099,2 тыс. рублей;</w:t>
      </w:r>
    </w:p>
    <w:p w:rsidR="00BA7B39" w:rsidRDefault="00BA7B39" w:rsidP="00BA7B39">
      <w:pPr>
        <w:pStyle w:val="ConsPlusNormal"/>
        <w:spacing w:before="240"/>
        <w:ind w:firstLine="540"/>
        <w:jc w:val="both"/>
      </w:pPr>
      <w:r>
        <w:lastRenderedPageBreak/>
        <w:t>- иные межбюджетные трансферты на 2022 год - 2466537,5 тыс. рублей, на 2023 год - 849666,0 тыс. рублей, на 2024 год - 975059,0 тыс. рублей.</w:t>
      </w:r>
    </w:p>
    <w:p w:rsidR="00BA7B39" w:rsidRDefault="00BA7B39" w:rsidP="00BA7B39">
      <w:pPr>
        <w:pStyle w:val="ConsPlusNormal"/>
        <w:jc w:val="both"/>
      </w:pPr>
      <w:r>
        <w:t xml:space="preserve">(часть 5 в ред. </w:t>
      </w:r>
      <w:hyperlink r:id="rId16" w:history="1">
        <w:r>
          <w:rPr>
            <w:color w:val="0000FF"/>
          </w:rPr>
          <w:t>закона</w:t>
        </w:r>
      </w:hyperlink>
      <w:r>
        <w:t xml:space="preserve"> Белгородской области от 24.03.2022 N 162)</w:t>
      </w:r>
    </w:p>
    <w:p w:rsidR="00BA7B39" w:rsidRDefault="00BA7B39" w:rsidP="00BA7B39">
      <w:pPr>
        <w:pStyle w:val="ConsPlusNormal"/>
        <w:jc w:val="both"/>
      </w:pPr>
    </w:p>
    <w:p w:rsidR="00BA7B39" w:rsidRDefault="00BA7B39" w:rsidP="00BA7B39">
      <w:pPr>
        <w:pStyle w:val="ConsPlusNormal"/>
        <w:ind w:firstLine="540"/>
        <w:jc w:val="both"/>
      </w:pPr>
      <w:r>
        <w:t>6. Установить, что на основании решений главных распорядителей средств областного бюджета Управлению Федерального казначейства по Белгородской области могут быть переданы полномочия получателя средств областного бюджета по перечислению межбюджетных трансфертов, предоставляемых из областного бюджета в местные бюджеты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w:t>
      </w:r>
    </w:p>
    <w:p w:rsidR="00BA7B39" w:rsidRDefault="00BA7B39" w:rsidP="00BA7B39">
      <w:pPr>
        <w:pStyle w:val="ConsPlusNormal"/>
        <w:jc w:val="both"/>
      </w:pPr>
    </w:p>
    <w:p w:rsidR="00BA7B39" w:rsidRDefault="00BA7B39" w:rsidP="00BA7B39">
      <w:pPr>
        <w:pStyle w:val="ConsPlusTitle"/>
        <w:ind w:firstLine="540"/>
        <w:jc w:val="both"/>
        <w:outlineLvl w:val="1"/>
      </w:pPr>
      <w:r>
        <w:t>Статья 12. Резервный фонд Правительства Белгородской области</w:t>
      </w:r>
    </w:p>
    <w:p w:rsidR="00BA7B39" w:rsidRDefault="00BA7B39" w:rsidP="00BA7B39">
      <w:pPr>
        <w:pStyle w:val="ConsPlusNormal"/>
        <w:ind w:firstLine="540"/>
        <w:jc w:val="both"/>
      </w:pPr>
      <w:r>
        <w:t xml:space="preserve">(в ред. </w:t>
      </w:r>
      <w:hyperlink r:id="rId17" w:history="1">
        <w:r>
          <w:rPr>
            <w:color w:val="0000FF"/>
          </w:rPr>
          <w:t>закона</w:t>
        </w:r>
      </w:hyperlink>
      <w:r>
        <w:t xml:space="preserve"> Белгородской области от 24.03.2022 N 162)</w:t>
      </w:r>
    </w:p>
    <w:p w:rsidR="00BA7B39" w:rsidRDefault="00BA7B39" w:rsidP="00BA7B39">
      <w:pPr>
        <w:pStyle w:val="ConsPlusNormal"/>
        <w:jc w:val="both"/>
      </w:pPr>
    </w:p>
    <w:p w:rsidR="00BA7B39" w:rsidRDefault="00BA7B39" w:rsidP="00BA7B39">
      <w:pPr>
        <w:pStyle w:val="ConsPlusNormal"/>
        <w:ind w:firstLine="540"/>
        <w:jc w:val="both"/>
      </w:pPr>
      <w:r>
        <w:t>Установить размер резервного фонда Правительства Белгородской области на 2022 год в сумме 4605346,4 тыс. рублей, на 2023 год в сумме 831519,8 тыс. рублей и на 2024 год в сумме 883937,8 тыс. рублей.</w:t>
      </w:r>
    </w:p>
    <w:p w:rsidR="00BA7B39" w:rsidRDefault="00BA7B39" w:rsidP="00BA7B39">
      <w:pPr>
        <w:pStyle w:val="ConsPlusNormal"/>
        <w:jc w:val="both"/>
      </w:pPr>
    </w:p>
    <w:p w:rsidR="00BA7B39" w:rsidRDefault="00BA7B39" w:rsidP="00BA7B39">
      <w:pPr>
        <w:pStyle w:val="ConsPlusTitle"/>
        <w:ind w:firstLine="540"/>
        <w:jc w:val="both"/>
        <w:outlineLvl w:val="1"/>
      </w:pPr>
      <w:r>
        <w:t>Статья 13. Бюджетные кредиты</w:t>
      </w:r>
    </w:p>
    <w:p w:rsidR="00BA7B39" w:rsidRDefault="00BA7B39" w:rsidP="00BA7B39">
      <w:pPr>
        <w:pStyle w:val="ConsPlusNormal"/>
        <w:jc w:val="both"/>
      </w:pPr>
    </w:p>
    <w:p w:rsidR="00BA7B39" w:rsidRDefault="00BA7B39" w:rsidP="00BA7B39">
      <w:pPr>
        <w:pStyle w:val="ConsPlusNormal"/>
        <w:ind w:firstLine="540"/>
        <w:jc w:val="both"/>
      </w:pPr>
      <w:bookmarkStart w:id="1" w:name="Par131"/>
      <w:bookmarkEnd w:id="1"/>
      <w:r>
        <w:t>1. Установить, что в 2022 году бюджетные кредиты могут предоставляться бюджетам муниципальных районов и городских округов Белгородской области из областного бюджета на следующие цели:</w:t>
      </w:r>
    </w:p>
    <w:p w:rsidR="00BA7B39" w:rsidRDefault="00BA7B39" w:rsidP="00BA7B39">
      <w:pPr>
        <w:pStyle w:val="ConsPlusNormal"/>
        <w:spacing w:before="240"/>
        <w:ind w:firstLine="540"/>
        <w:jc w:val="both"/>
      </w:pPr>
      <w:r>
        <w:t>- для частичного покрытия дефицитов бюджетов муниципальных районов и городских округов Белгородской области, покрытия временных кассовых разрывов, возникающих при исполнении бюджетов муниципальных районов и городских округов Белгородской области;</w:t>
      </w:r>
    </w:p>
    <w:p w:rsidR="00BA7B39" w:rsidRDefault="00BA7B39" w:rsidP="00BA7B39">
      <w:pPr>
        <w:pStyle w:val="ConsPlusNormal"/>
        <w:spacing w:before="240"/>
        <w:ind w:firstLine="540"/>
        <w:jc w:val="both"/>
      </w:pPr>
      <w:r>
        <w:t>- для осуществления мероприятий, связанных с ликвидацией последствий стихийных бедствий и техногенных аварий.</w:t>
      </w:r>
    </w:p>
    <w:p w:rsidR="00BA7B39" w:rsidRDefault="00BA7B39" w:rsidP="00BA7B39">
      <w:pPr>
        <w:pStyle w:val="ConsPlusNormal"/>
        <w:jc w:val="both"/>
      </w:pPr>
    </w:p>
    <w:p w:rsidR="00BA7B39" w:rsidRDefault="00BA7B39" w:rsidP="00BA7B39">
      <w:pPr>
        <w:pStyle w:val="ConsPlusNormal"/>
        <w:ind w:firstLine="540"/>
        <w:jc w:val="both"/>
      </w:pPr>
      <w:bookmarkStart w:id="2" w:name="Par135"/>
      <w:bookmarkEnd w:id="2"/>
      <w:r>
        <w:t xml:space="preserve">2. Установить плату за пользование указанными в </w:t>
      </w:r>
      <w:hyperlink w:anchor="Par131" w:tooltip="1. Установить, что в 2022 году бюджетные кредиты могут предоставляться бюджетам муниципальных районов и городских округов Белгородской области из областного бюджета на следующие цели:" w:history="1">
        <w:r>
          <w:rPr>
            <w:color w:val="0000FF"/>
          </w:rPr>
          <w:t>части 1</w:t>
        </w:r>
      </w:hyperlink>
      <w:r>
        <w:t xml:space="preserve"> настоящей статьи бюджетными кредитами:</w:t>
      </w:r>
    </w:p>
    <w:p w:rsidR="00BA7B39" w:rsidRDefault="00BA7B39" w:rsidP="00BA7B39">
      <w:pPr>
        <w:pStyle w:val="ConsPlusNormal"/>
        <w:spacing w:before="240"/>
        <w:ind w:firstLine="540"/>
        <w:jc w:val="both"/>
      </w:pPr>
      <w:r>
        <w:t>- для частичного покрытия дефицитов бюджетов муниципальных районов и городских округов Белгородской области, покрытия временных кассовых разрывов, возникающих при исполнении бюджетов муниципальных районов и городских округов Белгородской области, - в размере 0,1 процента годовых;</w:t>
      </w:r>
    </w:p>
    <w:p w:rsidR="00BA7B39" w:rsidRDefault="00BA7B39" w:rsidP="00BA7B39">
      <w:pPr>
        <w:pStyle w:val="ConsPlusNormal"/>
        <w:spacing w:before="240"/>
        <w:ind w:firstLine="540"/>
        <w:jc w:val="both"/>
      </w:pPr>
      <w:r>
        <w:t>- для осуществления мероприятий, связанных с ликвидацией последствий стихийных бедствий и техногенных аварий, - по ставке 0 процентов.</w:t>
      </w:r>
    </w:p>
    <w:p w:rsidR="00BA7B39" w:rsidRDefault="00BA7B39" w:rsidP="00BA7B39">
      <w:pPr>
        <w:pStyle w:val="ConsPlusNormal"/>
        <w:jc w:val="both"/>
      </w:pPr>
    </w:p>
    <w:p w:rsidR="00BA7B39" w:rsidRDefault="00BA7B39" w:rsidP="00BA7B39">
      <w:pPr>
        <w:pStyle w:val="ConsPlusNormal"/>
        <w:ind w:firstLine="540"/>
        <w:jc w:val="both"/>
      </w:pPr>
      <w:r>
        <w:t xml:space="preserve">3. Предоставление, использование и возврат муниципальными районами и городскими округами Белгородской области указанных в </w:t>
      </w:r>
      <w:hyperlink w:anchor="Par135" w:tooltip="2. Установить плату за пользование указанными в части 1 настоящей статьи бюджетными кредитами:" w:history="1">
        <w:r>
          <w:rPr>
            <w:color w:val="0000FF"/>
          </w:rPr>
          <w:t>части 2</w:t>
        </w:r>
      </w:hyperlink>
      <w:r>
        <w:t xml:space="preserve"> настоящей статьи бюджетных кредитов, полученных из областного бюджета, осуществляются в порядке, установленном Правительством Белгородской области.</w:t>
      </w:r>
    </w:p>
    <w:p w:rsidR="00BA7B39" w:rsidRDefault="00BA7B39" w:rsidP="00BA7B39">
      <w:pPr>
        <w:pStyle w:val="ConsPlusNormal"/>
        <w:jc w:val="both"/>
      </w:pPr>
    </w:p>
    <w:p w:rsidR="00BA7B39" w:rsidRDefault="00BA7B39" w:rsidP="00BA7B39">
      <w:pPr>
        <w:pStyle w:val="ConsPlusTitle"/>
        <w:ind w:firstLine="540"/>
        <w:jc w:val="both"/>
        <w:outlineLvl w:val="1"/>
      </w:pPr>
      <w:r>
        <w:t>Статья 14. Обслуживание государственного внутреннего долга Белгородской области</w:t>
      </w:r>
    </w:p>
    <w:p w:rsidR="00BA7B39" w:rsidRDefault="00BA7B39" w:rsidP="00BA7B39">
      <w:pPr>
        <w:pStyle w:val="ConsPlusNormal"/>
        <w:jc w:val="both"/>
      </w:pPr>
    </w:p>
    <w:p w:rsidR="00BA7B39" w:rsidRDefault="00BA7B39" w:rsidP="00BA7B39">
      <w:pPr>
        <w:pStyle w:val="ConsPlusNormal"/>
        <w:ind w:firstLine="540"/>
        <w:jc w:val="both"/>
      </w:pPr>
      <w:r>
        <w:lastRenderedPageBreak/>
        <w:t>Утвердить в составе расходов областного бюджета бюджетные ассигнования на обслуживание государственного внутреннего долга Белгородской области на 2022 год в сумме 1153485,0 тыс. рублей, на 2023 год - 1337753,0 тыс. рублей, на 2024 год - 1378078,0 тыс. рублей, в том числе проценты за рассрочку по реструктурированной в 2015 году задолженности по бюджетным кредитам на 2022 год - 1720,0 тыс. рублей, на 2023 год - 1720,0 тыс. рублей, на 2024 год - 1720,0 тыс. рублей, по реструктурированной в 2017 и 2020 годах задолженности по бюджетным кредитам на 2022 год - 6921,0 тыс. рублей, на 2023 год - 6512,0 тыс. рублей, на 2024 год - 6102,0 тыс. рублей.</w:t>
      </w:r>
    </w:p>
    <w:p w:rsidR="00BA7B39" w:rsidRDefault="00BA7B39" w:rsidP="00BA7B39">
      <w:pPr>
        <w:pStyle w:val="ConsPlusNormal"/>
        <w:jc w:val="both"/>
      </w:pPr>
    </w:p>
    <w:p w:rsidR="00BA7B39" w:rsidRDefault="00BA7B39" w:rsidP="00BA7B39">
      <w:pPr>
        <w:pStyle w:val="ConsPlusTitle"/>
        <w:ind w:firstLine="540"/>
        <w:jc w:val="both"/>
        <w:outlineLvl w:val="1"/>
      </w:pPr>
      <w:r>
        <w:t>Статья 15. Государственные внутренние заимствования Белгородской области</w:t>
      </w:r>
    </w:p>
    <w:p w:rsidR="00BA7B39" w:rsidRDefault="00BA7B39" w:rsidP="00BA7B39">
      <w:pPr>
        <w:pStyle w:val="ConsPlusNormal"/>
        <w:jc w:val="both"/>
      </w:pPr>
    </w:p>
    <w:p w:rsidR="00BA7B39" w:rsidRDefault="00BA7B39" w:rsidP="00BA7B39">
      <w:pPr>
        <w:pStyle w:val="ConsPlusNormal"/>
        <w:ind w:firstLine="540"/>
        <w:jc w:val="both"/>
      </w:pPr>
      <w:r>
        <w:t>1. Правительство Белгородской области вправе осуществлять государственные внутренние заимствования с целью:</w:t>
      </w:r>
    </w:p>
    <w:p w:rsidR="00BA7B39" w:rsidRDefault="00BA7B39" w:rsidP="00BA7B39">
      <w:pPr>
        <w:pStyle w:val="ConsPlusNormal"/>
        <w:spacing w:before="240"/>
        <w:ind w:firstLine="540"/>
        <w:jc w:val="both"/>
      </w:pPr>
      <w:r>
        <w:t>финансирования дефицита бюджета;</w:t>
      </w:r>
    </w:p>
    <w:p w:rsidR="00BA7B39" w:rsidRDefault="00BA7B39" w:rsidP="00BA7B39">
      <w:pPr>
        <w:pStyle w:val="ConsPlusNormal"/>
        <w:spacing w:before="240"/>
        <w:ind w:firstLine="540"/>
        <w:jc w:val="both"/>
      </w:pPr>
      <w:r>
        <w:t>погашения государственных долговых обязательств;</w:t>
      </w:r>
    </w:p>
    <w:p w:rsidR="00BA7B39" w:rsidRDefault="00BA7B39" w:rsidP="00BA7B39">
      <w:pPr>
        <w:pStyle w:val="ConsPlusNormal"/>
        <w:spacing w:before="240"/>
        <w:ind w:firstLine="540"/>
        <w:jc w:val="both"/>
      </w:pPr>
      <w:r>
        <w:t>пополнения в течение финансового года остатков средств на счетах областного бюджета.</w:t>
      </w:r>
    </w:p>
    <w:p w:rsidR="00BA7B39" w:rsidRDefault="00BA7B39" w:rsidP="00BA7B39">
      <w:pPr>
        <w:pStyle w:val="ConsPlusNormal"/>
        <w:jc w:val="both"/>
      </w:pPr>
    </w:p>
    <w:p w:rsidR="00BA7B39" w:rsidRDefault="00BA7B39" w:rsidP="00BA7B39">
      <w:pPr>
        <w:pStyle w:val="ConsPlusNormal"/>
        <w:ind w:firstLine="540"/>
        <w:jc w:val="both"/>
      </w:pPr>
      <w:r>
        <w:t xml:space="preserve">2. Утвердить </w:t>
      </w:r>
      <w:hyperlink w:anchor="Par76046" w:tooltip="ПРОГРАММА" w:history="1">
        <w:r>
          <w:rPr>
            <w:color w:val="0000FF"/>
          </w:rPr>
          <w:t>Программу</w:t>
        </w:r>
      </w:hyperlink>
      <w:r>
        <w:t xml:space="preserve"> государственных внутренних заимствований Белгородской области на 2022 год согласно приложению 18 к настоящему закону и </w:t>
      </w:r>
      <w:hyperlink w:anchor="Par76131" w:tooltip="ПРОГРАММА" w:history="1">
        <w:r>
          <w:rPr>
            <w:color w:val="0000FF"/>
          </w:rPr>
          <w:t>Программу</w:t>
        </w:r>
      </w:hyperlink>
      <w:r>
        <w:t xml:space="preserve"> государственных внутренних заимствований Белгородской области на плановый период 2023 и 2024 годов согласно приложению 19 к настоящему закону.</w:t>
      </w:r>
    </w:p>
    <w:p w:rsidR="00BA7B39" w:rsidRDefault="00BA7B39" w:rsidP="00BA7B39">
      <w:pPr>
        <w:pStyle w:val="ConsPlusNormal"/>
        <w:jc w:val="both"/>
      </w:pPr>
    </w:p>
    <w:p w:rsidR="00BA7B39" w:rsidRDefault="00BA7B39" w:rsidP="00BA7B39">
      <w:pPr>
        <w:pStyle w:val="ConsPlusTitle"/>
        <w:ind w:firstLine="540"/>
        <w:jc w:val="both"/>
        <w:outlineLvl w:val="1"/>
      </w:pPr>
      <w:r>
        <w:t>Статья 16. Государственные гарантии Белгородской области</w:t>
      </w:r>
    </w:p>
    <w:p w:rsidR="00BA7B39" w:rsidRDefault="00BA7B39" w:rsidP="00BA7B39">
      <w:pPr>
        <w:pStyle w:val="ConsPlusNormal"/>
        <w:jc w:val="both"/>
      </w:pPr>
    </w:p>
    <w:p w:rsidR="00BA7B39" w:rsidRDefault="00BA7B39" w:rsidP="00BA7B39">
      <w:pPr>
        <w:pStyle w:val="ConsPlusNormal"/>
        <w:ind w:firstLine="540"/>
        <w:jc w:val="both"/>
      </w:pPr>
      <w:r>
        <w:t>1. Установить верхний предел государственного внутреннего долга Белгородской области по государственным гарантиям Белгородской области в валюте Российской Федерации на 1 января 2023 года в сумме 1099325,0 тыс. рублей, на 1 января 2024 года в сумме 794325,0 тыс. рублей и на 1 января 2025 года в сумме 681282,0 тыс. рублей.</w:t>
      </w:r>
    </w:p>
    <w:p w:rsidR="00BA7B39" w:rsidRDefault="00BA7B39" w:rsidP="00BA7B39">
      <w:pPr>
        <w:pStyle w:val="ConsPlusNormal"/>
        <w:jc w:val="both"/>
      </w:pPr>
    </w:p>
    <w:p w:rsidR="00BA7B39" w:rsidRDefault="00BA7B39" w:rsidP="00BA7B39">
      <w:pPr>
        <w:pStyle w:val="ConsPlusNormal"/>
        <w:ind w:firstLine="540"/>
        <w:jc w:val="both"/>
      </w:pPr>
      <w:r>
        <w:t>2. Бюджетные ассигнования за счет источников финансирования дефицита областного бюджета на возможное исполнение выданных государственных гарантий Белгородской области по возможным гарантийным случаям на 2022 год в сумме 157506,0 тыс. рублей, на 2023 год - 126117,0 тыс. рублей, на 2024 год - 108532,0 тыс. рублей.</w:t>
      </w:r>
    </w:p>
    <w:p w:rsidR="00BA7B39" w:rsidRDefault="00BA7B39" w:rsidP="00BA7B39">
      <w:pPr>
        <w:pStyle w:val="ConsPlusNormal"/>
        <w:jc w:val="both"/>
      </w:pPr>
    </w:p>
    <w:p w:rsidR="00BA7B39" w:rsidRDefault="00BA7B39" w:rsidP="00BA7B39">
      <w:pPr>
        <w:pStyle w:val="ConsPlusTitle"/>
        <w:ind w:firstLine="540"/>
        <w:jc w:val="both"/>
        <w:outlineLvl w:val="1"/>
      </w:pPr>
      <w:r>
        <w:t>Статья 17. Средства, подлежащие казначейскому сопровождению</w:t>
      </w:r>
    </w:p>
    <w:p w:rsidR="00BA7B39" w:rsidRDefault="00BA7B39" w:rsidP="00BA7B39">
      <w:pPr>
        <w:pStyle w:val="ConsPlusNormal"/>
        <w:ind w:firstLine="540"/>
        <w:jc w:val="both"/>
      </w:pPr>
      <w:r>
        <w:t xml:space="preserve">(в ред. </w:t>
      </w:r>
      <w:hyperlink r:id="rId18" w:history="1">
        <w:r>
          <w:rPr>
            <w:color w:val="0000FF"/>
          </w:rPr>
          <w:t>закона</w:t>
        </w:r>
      </w:hyperlink>
      <w:r>
        <w:t xml:space="preserve"> Белгородской области от 24.03.2022 N 162)</w:t>
      </w:r>
    </w:p>
    <w:p w:rsidR="00BA7B39" w:rsidRDefault="00BA7B39" w:rsidP="00BA7B39">
      <w:pPr>
        <w:pStyle w:val="ConsPlusNormal"/>
        <w:jc w:val="both"/>
      </w:pPr>
    </w:p>
    <w:p w:rsidR="00BA7B39" w:rsidRDefault="00BA7B39" w:rsidP="00BA7B39">
      <w:pPr>
        <w:pStyle w:val="ConsPlusNormal"/>
        <w:ind w:firstLine="540"/>
        <w:jc w:val="both"/>
      </w:pPr>
      <w:r>
        <w:t xml:space="preserve">Установить, что в 2022 году в соответствии со </w:t>
      </w:r>
      <w:hyperlink r:id="rId19" w:history="1">
        <w:r>
          <w:rPr>
            <w:color w:val="0000FF"/>
          </w:rPr>
          <w:t>статьей 242.26</w:t>
        </w:r>
      </w:hyperlink>
      <w:r>
        <w:t xml:space="preserve"> Бюджетного кодекса Российской Федерации казначейскому сопровождению подлежат следующие целевые средства:</w:t>
      </w:r>
    </w:p>
    <w:p w:rsidR="00BA7B39" w:rsidRDefault="00BA7B39" w:rsidP="00BA7B39">
      <w:pPr>
        <w:pStyle w:val="ConsPlusNormal"/>
        <w:spacing w:before="240"/>
        <w:ind w:firstLine="540"/>
        <w:jc w:val="both"/>
      </w:pPr>
      <w:r>
        <w:t>расчеты по государственным контрактам о поставке товаров, выполнении работ, оказании услуг, заключаемым на сумму 300000,00 тыс. рублей и более, источником финансового обеспечения которых являются средства бюджета Белгородской области,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государственных контрактов;</w:t>
      </w:r>
    </w:p>
    <w:p w:rsidR="00BA7B39" w:rsidRDefault="00BA7B39" w:rsidP="00BA7B39">
      <w:pPr>
        <w:pStyle w:val="ConsPlusNormal"/>
        <w:spacing w:before="240"/>
        <w:ind w:firstLine="540"/>
        <w:jc w:val="both"/>
      </w:pPr>
      <w:r>
        <w:lastRenderedPageBreak/>
        <w:t>расчеты по контрактам (договорам) о поставке товаров, выполнении работ, оказании услуг, заключаемым на сумму 300000,00 тыс. рублей и более государственными областными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BA7B39" w:rsidRDefault="00BA7B39" w:rsidP="00BA7B39">
      <w:pPr>
        <w:pStyle w:val="ConsPlusNormal"/>
        <w:spacing w:before="240"/>
        <w:ind w:firstLine="540"/>
        <w:jc w:val="both"/>
      </w:pPr>
      <w:r>
        <w:t xml:space="preserve">субсидии бюджетным и автономным учреждениям Белгородской области, предоставляемые в соответствии с </w:t>
      </w:r>
      <w:hyperlink r:id="rId20" w:history="1">
        <w:r>
          <w:rPr>
            <w:color w:val="0000FF"/>
          </w:rPr>
          <w:t>пунктом 4 статьи 78.1</w:t>
        </w:r>
      </w:hyperlink>
      <w: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источником финансового обеспечения которых являются указанные субсидии;</w:t>
      </w:r>
    </w:p>
    <w:p w:rsidR="00BA7B39" w:rsidRDefault="00BA7B39" w:rsidP="00BA7B39">
      <w:pPr>
        <w:pStyle w:val="ConsPlusNormal"/>
        <w:spacing w:before="240"/>
        <w:ind w:firstLine="540"/>
        <w:jc w:val="both"/>
      </w:pPr>
      <w:r>
        <w:t>субсидии (гранты в форме субсидий), предоставляемые из бюджета Белгородской области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бюджету Белгородской области, в целях софинансирования расходных обязательств Белгородской области по поддержке отрасли сельского хозяйства, а также авансовых платежей по контрактам (договорам), источником финансового обеспечения которых являются указанные субсидии.</w:t>
      </w:r>
    </w:p>
    <w:p w:rsidR="00BA7B39" w:rsidRDefault="00BA7B39" w:rsidP="00BA7B39">
      <w:pPr>
        <w:pStyle w:val="ConsPlusNormal"/>
        <w:jc w:val="both"/>
      </w:pPr>
      <w:r>
        <w:t xml:space="preserve">(абзац введен </w:t>
      </w:r>
      <w:hyperlink r:id="rId21" w:history="1">
        <w:r>
          <w:rPr>
            <w:color w:val="0000FF"/>
          </w:rPr>
          <w:t>законом</w:t>
        </w:r>
      </w:hyperlink>
      <w:r>
        <w:t xml:space="preserve"> Белгородской области от 21.04.2022 N 172)</w:t>
      </w:r>
    </w:p>
    <w:p w:rsidR="00BA7B39" w:rsidRDefault="00BA7B39" w:rsidP="00BA7B39">
      <w:pPr>
        <w:pStyle w:val="ConsPlusNormal"/>
        <w:jc w:val="both"/>
      </w:pPr>
    </w:p>
    <w:p w:rsidR="00BA7B39" w:rsidRDefault="00BA7B39" w:rsidP="00BA7B39">
      <w:pPr>
        <w:pStyle w:val="ConsPlusTitle"/>
        <w:ind w:firstLine="540"/>
        <w:jc w:val="both"/>
        <w:outlineLvl w:val="1"/>
      </w:pPr>
      <w:r>
        <w:t>Статья 18. Особенности исполнения областного бюджета в 2022 году</w:t>
      </w:r>
    </w:p>
    <w:p w:rsidR="00BA7B39" w:rsidRDefault="00BA7B39" w:rsidP="00BA7B39">
      <w:pPr>
        <w:pStyle w:val="ConsPlusNormal"/>
        <w:jc w:val="both"/>
      </w:pPr>
    </w:p>
    <w:p w:rsidR="00BA7B39" w:rsidRDefault="00BA7B39" w:rsidP="00BA7B39">
      <w:pPr>
        <w:pStyle w:val="ConsPlusNormal"/>
        <w:ind w:firstLine="540"/>
        <w:jc w:val="both"/>
      </w:pPr>
      <w:r>
        <w:t xml:space="preserve">1. Установить в соответствии с </w:t>
      </w:r>
      <w:hyperlink r:id="rId22" w:history="1">
        <w:r>
          <w:rPr>
            <w:color w:val="0000FF"/>
          </w:rPr>
          <w:t>пунктом 3 статьи 217</w:t>
        </w:r>
      </w:hyperlink>
      <w:r>
        <w:t xml:space="preserve"> Бюджетного кодекса Российской Федерации, что основанием для внесения в 2022 году изменений в сводную бюджетную роспись областного бюджета является распределение зарезервированных в составе утвержденных </w:t>
      </w:r>
      <w:hyperlink w:anchor="Par17" w:tooltip="Статья 1. Основные характеристики областного бюджета на 2022 год и на плановый период 2023 и 2024 годов" w:history="1">
        <w:r>
          <w:rPr>
            <w:color w:val="0000FF"/>
          </w:rPr>
          <w:t>статьей 1</w:t>
        </w:r>
      </w:hyperlink>
      <w:r>
        <w:t xml:space="preserve"> настоящего закона бюджетных ассигнований в объеме до 1000000 тыс. рублей, предусмотренных по подразделу "Общеэкономические вопросы" раздела "Национальная экономика" классификации расходов бюджетов на реализацию мероприятий, обеспечивающих повышение качества жизнедеятельности населения Белгородской области, в том числе в виде межбюджетных трансфертов бюджетам муниципальных образований Белгородской области, по решениям Правительства Белгородской области.</w:t>
      </w:r>
    </w:p>
    <w:p w:rsidR="00BA7B39" w:rsidRDefault="00BA7B39" w:rsidP="00BA7B39">
      <w:pPr>
        <w:pStyle w:val="ConsPlusNormal"/>
        <w:jc w:val="both"/>
      </w:pPr>
    </w:p>
    <w:p w:rsidR="00BA7B39" w:rsidRDefault="00BA7B39" w:rsidP="00BA7B39">
      <w:pPr>
        <w:pStyle w:val="ConsPlusNormal"/>
        <w:ind w:firstLine="540"/>
        <w:jc w:val="both"/>
      </w:pPr>
      <w:r>
        <w:t xml:space="preserve">2. Установить в соответствии с </w:t>
      </w:r>
      <w:hyperlink r:id="rId23" w:history="1">
        <w:r>
          <w:rPr>
            <w:color w:val="0000FF"/>
          </w:rPr>
          <w:t>пунктом 8 статьи 217</w:t>
        </w:r>
      </w:hyperlink>
      <w:r>
        <w:t xml:space="preserve"> Бюджетного кодекса Российской Федерации дополнительные основания для внесения изменений в сводную бюджетную роспись областного бюджета без внесения изменений в настоящий закон:</w:t>
      </w:r>
    </w:p>
    <w:p w:rsidR="00BA7B39" w:rsidRDefault="00BA7B39" w:rsidP="00BA7B39">
      <w:pPr>
        <w:pStyle w:val="ConsPlusNormal"/>
        <w:spacing w:before="240"/>
        <w:ind w:firstLine="540"/>
        <w:jc w:val="both"/>
      </w:pPr>
      <w:r>
        <w:t>на выполнение обязательств по обеспечению необходимого уровня софинансирования расходных обязательств Белгородской области в случае принятия федеральными органами власти, Пенсионным фондом Российской Федерации решений по предоставлению межбюджетных трансфертов;</w:t>
      </w:r>
    </w:p>
    <w:p w:rsidR="00BA7B39" w:rsidRDefault="00BA7B39" w:rsidP="00BA7B39">
      <w:pPr>
        <w:pStyle w:val="ConsPlusNormal"/>
        <w:spacing w:before="240"/>
        <w:ind w:firstLine="540"/>
        <w:jc w:val="both"/>
      </w:pPr>
      <w:r>
        <w:t>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областного бюджета в соответствии с действующим законодательством.</w:t>
      </w:r>
    </w:p>
    <w:p w:rsidR="00BA7B39" w:rsidRDefault="00BA7B39" w:rsidP="00BA7B39">
      <w:pPr>
        <w:pStyle w:val="ConsPlusNormal"/>
        <w:jc w:val="both"/>
      </w:pPr>
    </w:p>
    <w:p w:rsidR="00BA7B39" w:rsidRDefault="00BA7B39" w:rsidP="00BA7B39">
      <w:pPr>
        <w:pStyle w:val="ConsPlusNormal"/>
        <w:ind w:firstLine="540"/>
        <w:jc w:val="both"/>
      </w:pPr>
      <w:r>
        <w:t xml:space="preserve">3. Установить, что остатки средств областного бюджета на начало текущего финансового года, за исключением остатков средств дорожного фонда Белгородской области и остатков неиспользованных межбюджетных трансфертов, полученных </w:t>
      </w:r>
      <w:r>
        <w:lastRenderedPageBreak/>
        <w:t>бюджетом Белгородской области в форме субсидий, субвенций и иных межбюджетных трансфертов, имеющих целевое назначение, остатков безвозмездных поступлений от государственной корпорации - Фонда содействия реформированию жилищно-коммунального хозяйства, в объеме до 100 процентов могут направляться в текущем финансовом году на покрытие временных кассовых разрывов, возникающих при исполнении областного бюджета, на увеличение бюджетных ассигнований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сумму остатка неиспользованных бюджетных ассигнований на указанные цели, и на увеличение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w:t>
      </w:r>
    </w:p>
    <w:p w:rsidR="00BA7B39" w:rsidRDefault="00BA7B39" w:rsidP="00BA7B39">
      <w:pPr>
        <w:pStyle w:val="ConsPlusNormal"/>
        <w:jc w:val="both"/>
      </w:pPr>
    </w:p>
    <w:p w:rsidR="00BA7B39" w:rsidRDefault="00BA7B39" w:rsidP="00BA7B39">
      <w:pPr>
        <w:pStyle w:val="ConsPlusTitle"/>
        <w:ind w:firstLine="540"/>
        <w:jc w:val="both"/>
        <w:outlineLvl w:val="1"/>
      </w:pPr>
      <w:r>
        <w:t>Статья 19. Вступление в силу настоящего закона</w:t>
      </w:r>
    </w:p>
    <w:p w:rsidR="00BA7B39" w:rsidRDefault="00BA7B39" w:rsidP="00BA7B39">
      <w:pPr>
        <w:pStyle w:val="ConsPlusNormal"/>
        <w:ind w:firstLine="540"/>
        <w:jc w:val="both"/>
      </w:pPr>
      <w:r>
        <w:t>Настоящий закон вступает в силу с 1 января 2022 года.</w:t>
      </w:r>
    </w:p>
    <w:p w:rsidR="00BA7B39" w:rsidRDefault="00BA7B39" w:rsidP="00BA7B39">
      <w:pPr>
        <w:pStyle w:val="ConsPlusNormal"/>
        <w:jc w:val="both"/>
      </w:pPr>
    </w:p>
    <w:p w:rsidR="00BA7B39" w:rsidRDefault="00BA7B39" w:rsidP="00BA7B39">
      <w:pPr>
        <w:pStyle w:val="ConsPlusNormal"/>
        <w:jc w:val="right"/>
      </w:pPr>
      <w:r>
        <w:t>Губернатор Белгородской области</w:t>
      </w:r>
    </w:p>
    <w:p w:rsidR="00BA7B39" w:rsidRDefault="00BA7B39" w:rsidP="00BA7B39">
      <w:pPr>
        <w:pStyle w:val="ConsPlusNormal"/>
        <w:jc w:val="right"/>
      </w:pPr>
      <w:r>
        <w:t>В.В.ГЛАДКОВ</w:t>
      </w:r>
    </w:p>
    <w:p w:rsidR="00BA7B39" w:rsidRDefault="00BA7B39" w:rsidP="00BA7B39">
      <w:pPr>
        <w:pStyle w:val="ConsPlusNormal"/>
      </w:pPr>
      <w:r>
        <w:t>г. Белгород</w:t>
      </w:r>
    </w:p>
    <w:p w:rsidR="00BA7B39" w:rsidRDefault="00BA7B39" w:rsidP="00BA7B39">
      <w:pPr>
        <w:pStyle w:val="ConsPlusNormal"/>
        <w:spacing w:before="240"/>
      </w:pPr>
      <w:r>
        <w:t>16 декабря 2021 года</w:t>
      </w:r>
    </w:p>
    <w:p w:rsidR="00BA7B39" w:rsidRDefault="00BA7B39" w:rsidP="00BA7B39">
      <w:pPr>
        <w:pStyle w:val="ConsPlusNormal"/>
        <w:spacing w:before="240"/>
      </w:pPr>
      <w:r>
        <w:t>N 130</w:t>
      </w:r>
    </w:p>
    <w:p w:rsidR="00BA7B39" w:rsidRDefault="00BA7B39" w:rsidP="00BA7B39">
      <w:pPr>
        <w:pStyle w:val="ConsPlusNormal"/>
        <w:jc w:val="both"/>
      </w:pPr>
    </w:p>
    <w:p w:rsidR="00BA7B39" w:rsidRDefault="00BA7B39" w:rsidP="00BA7B39">
      <w:pPr>
        <w:pStyle w:val="ConsPlusNormal"/>
        <w:jc w:val="both"/>
      </w:pPr>
      <w:bookmarkStart w:id="3" w:name="_GoBack"/>
      <w:bookmarkEnd w:id="3"/>
    </w:p>
    <w:p w:rsidR="00BA7B39" w:rsidRDefault="00BA7B39" w:rsidP="00BA7B39">
      <w:pPr>
        <w:pStyle w:val="ConsPlusNormal"/>
        <w:jc w:val="both"/>
      </w:pPr>
    </w:p>
    <w:p w:rsidR="00BA7B39" w:rsidRDefault="00BA7B39" w:rsidP="00BA7B39">
      <w:pPr>
        <w:pStyle w:val="ConsPlusNormal"/>
        <w:jc w:val="both"/>
      </w:pPr>
    </w:p>
    <w:p w:rsidR="00BA7B39" w:rsidRDefault="00BA7B39" w:rsidP="00BA7B39">
      <w:pPr>
        <w:pStyle w:val="ConsPlusNormal"/>
        <w:jc w:val="both"/>
      </w:pPr>
    </w:p>
    <w:p w:rsidR="00285845" w:rsidRDefault="00BA7B39"/>
    <w:sectPr w:rsidR="00285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39"/>
    <w:rsid w:val="004F5D51"/>
    <w:rsid w:val="006C1573"/>
    <w:rsid w:val="00BA7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C8514-FDBD-4319-9A1C-CCF131A3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B3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7B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A7B39"/>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4951&amp;date=29.04.2022&amp;dst=3494&amp;field=134" TargetMode="External"/><Relationship Id="rId13" Type="http://schemas.openxmlformats.org/officeDocument/2006/relationships/hyperlink" Target="https://login.consultant.ru/link/?req=doc&amp;base=RLAW404&amp;n=85285&amp;date=29.04.2022&amp;dst=100025&amp;field=134" TargetMode="External"/><Relationship Id="rId18" Type="http://schemas.openxmlformats.org/officeDocument/2006/relationships/hyperlink" Target="https://login.consultant.ru/link/?req=doc&amp;base=RLAW404&amp;n=85285&amp;date=29.04.2022&amp;dst=100041&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RLAW404&amp;n=85916&amp;date=29.04.2022&amp;dst=100007&amp;field=134" TargetMode="External"/><Relationship Id="rId7" Type="http://schemas.openxmlformats.org/officeDocument/2006/relationships/hyperlink" Target="https://login.consultant.ru/link/?req=doc&amp;base=LAW&amp;n=414951&amp;date=29.04.2022&amp;dst=103292&amp;field=134" TargetMode="External"/><Relationship Id="rId12" Type="http://schemas.openxmlformats.org/officeDocument/2006/relationships/hyperlink" Target="https://login.consultant.ru/link/?req=doc&amp;base=RLAW404&amp;n=85285&amp;date=29.04.2022&amp;dst=100024&amp;field=134" TargetMode="External"/><Relationship Id="rId17" Type="http://schemas.openxmlformats.org/officeDocument/2006/relationships/hyperlink" Target="https://login.consultant.ru/link/?req=doc&amp;base=RLAW404&amp;n=85285&amp;date=29.04.2022&amp;dst=100038&amp;field=13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404&amp;n=85285&amp;date=29.04.2022&amp;dst=100031&amp;field=134" TargetMode="External"/><Relationship Id="rId20" Type="http://schemas.openxmlformats.org/officeDocument/2006/relationships/hyperlink" Target="https://login.consultant.ru/link/?req=doc&amp;base=LAW&amp;n=414951&amp;date=29.04.2022&amp;dst=103432&amp;field=134" TargetMode="External"/><Relationship Id="rId1" Type="http://schemas.openxmlformats.org/officeDocument/2006/relationships/styles" Target="styles.xml"/><Relationship Id="rId6" Type="http://schemas.openxmlformats.org/officeDocument/2006/relationships/hyperlink" Target="https://login.consultant.ru/link/?req=doc&amp;base=RLAW404&amp;n=85285&amp;date=29.04.2022&amp;dst=100008&amp;field=134" TargetMode="External"/><Relationship Id="rId11" Type="http://schemas.openxmlformats.org/officeDocument/2006/relationships/hyperlink" Target="https://login.consultant.ru/link/?req=doc&amp;base=RLAW404&amp;n=85285&amp;date=29.04.2022&amp;dst=100023&amp;field=134" TargetMode="External"/><Relationship Id="rId24" Type="http://schemas.openxmlformats.org/officeDocument/2006/relationships/fontTable" Target="fontTable.xml"/><Relationship Id="rId5" Type="http://schemas.openxmlformats.org/officeDocument/2006/relationships/hyperlink" Target="https://login.consultant.ru/link/?req=doc&amp;base=RLAW404&amp;n=85916&amp;date=29.04.2022&amp;dst=100007&amp;field=134" TargetMode="External"/><Relationship Id="rId15" Type="http://schemas.openxmlformats.org/officeDocument/2006/relationships/hyperlink" Target="https://login.consultant.ru/link/?req=doc&amp;base=RLAW404&amp;n=85285&amp;date=29.04.2022&amp;dst=100029&amp;field=134" TargetMode="External"/><Relationship Id="rId23" Type="http://schemas.openxmlformats.org/officeDocument/2006/relationships/hyperlink" Target="https://login.consultant.ru/link/?req=doc&amp;base=LAW&amp;n=414951&amp;date=29.04.2022&amp;dst=4329&amp;field=134" TargetMode="External"/><Relationship Id="rId10" Type="http://schemas.openxmlformats.org/officeDocument/2006/relationships/hyperlink" Target="https://login.consultant.ru/link/?req=doc&amp;base=RLAW404&amp;n=85285&amp;date=29.04.2022&amp;dst=100021&amp;field=134" TargetMode="External"/><Relationship Id="rId19" Type="http://schemas.openxmlformats.org/officeDocument/2006/relationships/hyperlink" Target="https://login.consultant.ru/link/?req=doc&amp;base=LAW&amp;n=414951&amp;date=29.04.2022&amp;dst=6774&amp;field=134" TargetMode="External"/><Relationship Id="rId4" Type="http://schemas.openxmlformats.org/officeDocument/2006/relationships/hyperlink" Target="https://login.consultant.ru/link/?req=doc&amp;base=RLAW404&amp;n=85285&amp;date=29.04.2022&amp;dst=100007&amp;field=134" TargetMode="External"/><Relationship Id="rId9" Type="http://schemas.openxmlformats.org/officeDocument/2006/relationships/hyperlink" Target="https://login.consultant.ru/link/?req=doc&amp;base=LAW&amp;n=414951&amp;date=29.04.2022&amp;dst=6324&amp;field=134" TargetMode="External"/><Relationship Id="rId14" Type="http://schemas.openxmlformats.org/officeDocument/2006/relationships/hyperlink" Target="https://login.consultant.ru/link/?req=doc&amp;base=RLAW404&amp;n=85285&amp;date=29.04.2022&amp;dst=100027&amp;field=134" TargetMode="External"/><Relationship Id="rId22" Type="http://schemas.openxmlformats.org/officeDocument/2006/relationships/hyperlink" Target="https://login.consultant.ru/link/?req=doc&amp;base=LAW&amp;n=414951&amp;date=29.04.2022&amp;dst=429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4032</Words>
  <Characters>22985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Вервейко Ирина Николаевна</dc:creator>
  <cp:keywords/>
  <dc:description/>
  <cp:lastModifiedBy>Вервейко Ирина Николаевна</cp:lastModifiedBy>
  <cp:revision>1</cp:revision>
  <dcterms:created xsi:type="dcterms:W3CDTF">2022-04-29T13:45:00Z</dcterms:created>
  <dcterms:modified xsi:type="dcterms:W3CDTF">2022-04-29T13:45:00Z</dcterms:modified>
</cp:coreProperties>
</file>