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6C" w:rsidRDefault="0078056C" w:rsidP="0078056C">
      <w:pPr>
        <w:pStyle w:val="ConsPlusNormal"/>
        <w:jc w:val="both"/>
      </w:pPr>
    </w:p>
    <w:p w:rsidR="0078056C" w:rsidRDefault="0078056C" w:rsidP="0078056C">
      <w:pPr>
        <w:pStyle w:val="ConsPlusNormal"/>
        <w:jc w:val="right"/>
        <w:outlineLvl w:val="0"/>
      </w:pPr>
      <w:r>
        <w:t>Приложение 3</w:t>
      </w:r>
    </w:p>
    <w:p w:rsidR="0078056C" w:rsidRDefault="0078056C" w:rsidP="0078056C">
      <w:pPr>
        <w:pStyle w:val="ConsPlusNormal"/>
        <w:jc w:val="right"/>
      </w:pPr>
      <w:r>
        <w:t>к закону Белгородской области</w:t>
      </w:r>
    </w:p>
    <w:p w:rsidR="0078056C" w:rsidRDefault="0078056C" w:rsidP="0078056C">
      <w:pPr>
        <w:pStyle w:val="ConsPlusNormal"/>
        <w:jc w:val="right"/>
      </w:pPr>
      <w:r>
        <w:t>"Об областном бюджете на 2022 год и</w:t>
      </w:r>
    </w:p>
    <w:p w:rsidR="0078056C" w:rsidRDefault="0078056C" w:rsidP="0078056C">
      <w:pPr>
        <w:pStyle w:val="ConsPlusNormal"/>
        <w:jc w:val="right"/>
      </w:pPr>
      <w:r>
        <w:t>на плановый период 2023 и 2024 годов"</w:t>
      </w:r>
    </w:p>
    <w:p w:rsidR="0078056C" w:rsidRDefault="0078056C" w:rsidP="0078056C">
      <w:pPr>
        <w:pStyle w:val="ConsPlusNormal"/>
        <w:jc w:val="both"/>
      </w:pPr>
    </w:p>
    <w:p w:rsidR="0078056C" w:rsidRDefault="0078056C" w:rsidP="0078056C">
      <w:pPr>
        <w:pStyle w:val="ConsPlusTitle"/>
        <w:jc w:val="center"/>
      </w:pPr>
      <w:bookmarkStart w:id="0" w:name="Par282"/>
      <w:bookmarkEnd w:id="0"/>
      <w:r>
        <w:t>ИСТОЧНИКИ ВНУТРЕННЕГО ФИНАНСИРОВАНИЯ ДЕФИЦИТА</w:t>
      </w:r>
    </w:p>
    <w:p w:rsidR="0078056C" w:rsidRDefault="0078056C" w:rsidP="0078056C">
      <w:pPr>
        <w:pStyle w:val="ConsPlusTitle"/>
        <w:jc w:val="center"/>
      </w:pPr>
      <w:r>
        <w:t>ОБЛАСТНОГО БЮДЖЕТА НА 2022 ГОД</w:t>
      </w:r>
    </w:p>
    <w:p w:rsidR="0078056C" w:rsidRDefault="0078056C" w:rsidP="0078056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056C" w:rsidTr="00C01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56C" w:rsidRDefault="0078056C" w:rsidP="00C016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8056C" w:rsidRDefault="0078056C" w:rsidP="00C016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24.03.2022 N 162)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56C" w:rsidRDefault="0078056C" w:rsidP="00C016A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8056C" w:rsidRDefault="0078056C" w:rsidP="0078056C">
      <w:pPr>
        <w:pStyle w:val="ConsPlusNormal"/>
        <w:jc w:val="both"/>
      </w:pPr>
    </w:p>
    <w:p w:rsidR="0078056C" w:rsidRDefault="0078056C" w:rsidP="0078056C">
      <w:pPr>
        <w:pStyle w:val="ConsPlusNormal"/>
        <w:jc w:val="right"/>
      </w:pPr>
      <w:r>
        <w:t>(тыс. рублей)</w:t>
      </w:r>
    </w:p>
    <w:p w:rsidR="0078056C" w:rsidRDefault="0078056C" w:rsidP="0078056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78"/>
        <w:gridCol w:w="4252"/>
        <w:gridCol w:w="1587"/>
      </w:tblGrid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C" w:rsidRDefault="0078056C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C" w:rsidRDefault="0078056C" w:rsidP="00C016A2">
            <w:pPr>
              <w:pStyle w:val="ConsPlusNormal"/>
              <w:jc w:val="center"/>
            </w:pPr>
            <w:r>
              <w:t>Код источников внутреннего финансирования дефицита бюджета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C" w:rsidRDefault="0078056C" w:rsidP="00C016A2"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C" w:rsidRDefault="0078056C" w:rsidP="00C016A2">
            <w:pPr>
              <w:pStyle w:val="ConsPlusNormal"/>
              <w:jc w:val="center"/>
            </w:pPr>
            <w:r>
              <w:t>Сумма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C" w:rsidRDefault="0078056C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C" w:rsidRDefault="0078056C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C" w:rsidRDefault="0078056C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6C" w:rsidRDefault="0078056C" w:rsidP="00C016A2">
            <w:pPr>
              <w:pStyle w:val="ConsPlusNormal"/>
              <w:jc w:val="center"/>
            </w:pPr>
            <w:r>
              <w:t>4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  <w: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01 01 00 00 00 0000 000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-3 000 000,0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01 01 00 00 00 0000 700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01 01 00 00 02 0000 710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Размещение государственных ценных бумаг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01 01 00 00 00 0000 800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3 000 000,0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01 01 00 00 02 0000 810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Погашение государственных ценных бумаг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3 000 000,0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01 02 00 00 00 0000 700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Привлечение Белгородской областью кредитов от кредитных организаций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01 02 00 00 00 0000 800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Погашение Белгородской областью кредитов от кредитных организаций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  <w:r>
              <w:t>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1 631 173,3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1 631 173,3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01 03 01 00 00 0000 700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11 962 307,6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бюджетом Белгородской области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11 962 307,6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01 03 01 00 02 2700 710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в том числе: привлечение бюджетных кредитов, предоставленных из федерального бюджета бюджету Белгородской области на финансовое обеспечение реализации инфраструктурных проектов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2 040 304,3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9 922 003,3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01 03 01 00 00 0000 800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 xml:space="preserve">Погашение бюджетных кредитов, полученных из других бюджетов бюджетной системы Российской Федерации в валюте Российской </w:t>
            </w:r>
            <w:r>
              <w:lastRenderedPageBreak/>
              <w:t>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lastRenderedPageBreak/>
              <w:t>10 331 134,3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Погашение бюджетом Белгородской области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10 331 134,3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01 03 01 00 02 2700 810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в том числе: погашение бюджетных кредитов, предоставленных из федерального бюджета бюджету Белгородской области на финансовое обеспечение реализации инфраструктурных проектов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погашение бюджетных кредитов на пополнение остатка средств на едином счете бюджета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9 922 003,3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погашение бюджетом Белгородской области реструктурированной задолженности по бюджетным кредитам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409 131,0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  <w:r>
              <w:t>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32 048 092,5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152 760 539,6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152 760 539,6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152 760 539,6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Увеличение прочих остатков денежных средств бюджета Белгородской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152 760 539,6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184 808 632,1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184 808 632,1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184 808 632,1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Уменьшение прочих остатков денежных средств бюджета Белгородской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184 808 632,1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  <w:r>
              <w:t>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166 000,0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01 06 01 00 00 0000 000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 xml:space="preserve">Акции и иные формы участия в капитале, находящиеся в </w:t>
            </w:r>
            <w:r>
              <w:lastRenderedPageBreak/>
              <w:t>государственной и муниципальной собственности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lastRenderedPageBreak/>
              <w:t>0,0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01 06 01 00 00 0000 630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Белгородской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01 06 04 00 00 0000 000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157 506,0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157 506,0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157 506,0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Исполнение государственных гарантий Белгородской области в валюте Российской Федерации в случае,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157 506,0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01 06 05 00 00 0000 000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323 506,0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01 06 05 00 00 0000 600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323 506,0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157 506,0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 xml:space="preserve">Возврат бюджетных кредитов, предоставленных юридическим лицам из бюджета Белгородской области в </w:t>
            </w:r>
            <w:r>
              <w:lastRenderedPageBreak/>
              <w:t>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lastRenderedPageBreak/>
              <w:t>157 506,0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166 000,0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бюджета Белгородской области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166 000,0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01 06 05 00 00 0000 500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01 06 10 00 00 0000 000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Операции по управлению остатками средств на единых счетах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01 06 10 02 00 0000 500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center"/>
            </w:pPr>
            <w:r>
              <w:t>01 06 10 02 02 0000 550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both"/>
            </w:pPr>
            <w:r>
              <w:t xml:space="preserve"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</w:t>
            </w:r>
            <w:r>
              <w:lastRenderedPageBreak/>
              <w:t>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lastRenderedPageBreak/>
              <w:t>0,0</w:t>
            </w:r>
          </w:p>
        </w:tc>
      </w:tr>
      <w:tr w:rsidR="0078056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  <w:r>
              <w:t>Всего средств, направленных на финансирование дефицита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6C" w:rsidRDefault="0078056C" w:rsidP="00C016A2">
            <w:pPr>
              <w:pStyle w:val="ConsPlusNormal"/>
              <w:jc w:val="right"/>
            </w:pPr>
            <w:r>
              <w:t>30 845 265,8</w:t>
            </w:r>
          </w:p>
        </w:tc>
      </w:tr>
    </w:tbl>
    <w:p w:rsidR="0078056C" w:rsidRDefault="0078056C" w:rsidP="0078056C">
      <w:pPr>
        <w:pStyle w:val="ConsPlusNormal"/>
        <w:jc w:val="both"/>
      </w:pPr>
    </w:p>
    <w:p w:rsidR="0078056C" w:rsidRDefault="0078056C" w:rsidP="0078056C">
      <w:pPr>
        <w:pStyle w:val="ConsPlusNormal"/>
        <w:jc w:val="both"/>
      </w:pPr>
    </w:p>
    <w:p w:rsidR="0078056C" w:rsidRDefault="0078056C" w:rsidP="0078056C">
      <w:pPr>
        <w:pStyle w:val="ConsPlusNormal"/>
        <w:jc w:val="both"/>
      </w:pPr>
    </w:p>
    <w:p w:rsidR="00285845" w:rsidRDefault="0078056C">
      <w:bookmarkStart w:id="1" w:name="_GoBack"/>
      <w:bookmarkEnd w:id="1"/>
    </w:p>
    <w:sectPr w:rsidR="0028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6C"/>
    <w:rsid w:val="004F5D51"/>
    <w:rsid w:val="006C1573"/>
    <w:rsid w:val="0078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9FCDC-3A5E-4A79-8C0F-EDA97BD3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5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805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404&amp;n=85285&amp;date=01.04.2022&amp;dst=10008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2022-04-01T14:54:00Z</dcterms:created>
  <dcterms:modified xsi:type="dcterms:W3CDTF">2022-04-01T14:54:00Z</dcterms:modified>
</cp:coreProperties>
</file>