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8C" w:rsidRDefault="0033778C" w:rsidP="0033778C">
      <w:pPr>
        <w:pStyle w:val="ConsPlusNormal"/>
        <w:jc w:val="right"/>
        <w:outlineLvl w:val="0"/>
      </w:pPr>
      <w:r>
        <w:t>Приложение 18</w:t>
      </w:r>
      <w:bookmarkStart w:id="0" w:name="_GoBack"/>
      <w:bookmarkEnd w:id="0"/>
    </w:p>
    <w:p w:rsidR="0033778C" w:rsidRDefault="0033778C" w:rsidP="0033778C">
      <w:pPr>
        <w:pStyle w:val="ConsPlusNormal"/>
        <w:jc w:val="right"/>
      </w:pPr>
      <w:r>
        <w:t>к закону Белгородской области</w:t>
      </w:r>
    </w:p>
    <w:p w:rsidR="0033778C" w:rsidRDefault="0033778C" w:rsidP="0033778C">
      <w:pPr>
        <w:pStyle w:val="ConsPlusNormal"/>
        <w:jc w:val="right"/>
      </w:pPr>
      <w:r>
        <w:t>"Об областном бюджете на 2022 год и</w:t>
      </w:r>
    </w:p>
    <w:p w:rsidR="0033778C" w:rsidRDefault="0033778C" w:rsidP="0033778C">
      <w:pPr>
        <w:pStyle w:val="ConsPlusNormal"/>
        <w:jc w:val="right"/>
      </w:pPr>
      <w:r>
        <w:t>на плановый период 2023 и 2024 годов"</w:t>
      </w:r>
    </w:p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Title"/>
        <w:jc w:val="center"/>
      </w:pPr>
      <w:bookmarkStart w:id="1" w:name="Par76043"/>
      <w:bookmarkEnd w:id="1"/>
      <w:r>
        <w:t>ПРОГРАММА</w:t>
      </w:r>
    </w:p>
    <w:p w:rsidR="0033778C" w:rsidRDefault="0033778C" w:rsidP="0033778C">
      <w:pPr>
        <w:pStyle w:val="ConsPlusTitle"/>
        <w:jc w:val="center"/>
      </w:pPr>
      <w:r>
        <w:t>ГОСУДАРСТВЕННЫХ ВНУТРЕННИХ ЗАИМСТВОВАНИЙ</w:t>
      </w:r>
    </w:p>
    <w:p w:rsidR="0033778C" w:rsidRDefault="0033778C" w:rsidP="0033778C">
      <w:pPr>
        <w:pStyle w:val="ConsPlusTitle"/>
        <w:jc w:val="center"/>
      </w:pPr>
      <w:r>
        <w:t>БЕЛГОРОДСКОЙ ОБЛАСТИ НА 2022 ГОД</w:t>
      </w:r>
    </w:p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Normal"/>
        <w:jc w:val="right"/>
      </w:pPr>
      <w:r>
        <w:t>(тыс. рублей)</w:t>
      </w:r>
    </w:p>
    <w:p w:rsidR="0033778C" w:rsidRDefault="0033778C" w:rsidP="0033778C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82"/>
        <w:gridCol w:w="1459"/>
        <w:gridCol w:w="1757"/>
      </w:tblGrid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C" w:rsidRDefault="0033778C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-3 000 000,0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3 000 000,0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1 631 173,3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11 962 307,6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в том числе:</w:t>
            </w:r>
          </w:p>
          <w:p w:rsidR="0033778C" w:rsidRDefault="0033778C" w:rsidP="00C016A2">
            <w:pPr>
              <w:pStyle w:val="ConsPlusNormal"/>
              <w:jc w:val="both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2 040 304,3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center"/>
            </w:pPr>
            <w:r>
              <w:t>Не более 15 лет</w:t>
            </w: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9 922 003,3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4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10 331 134,3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  <w:r>
              <w:t>в том числе:</w:t>
            </w:r>
          </w:p>
          <w:p w:rsidR="0033778C" w:rsidRDefault="0033778C" w:rsidP="00C016A2">
            <w:pPr>
              <w:pStyle w:val="ConsPlusNormal"/>
              <w:jc w:val="both"/>
            </w:pPr>
            <w:r>
              <w:t>погашение бюджетных кредитов, предоставленных из федерального бюджета Белгородской области на финансовое обеспечение реализации инфраструктурных проектов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9 922 003,3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  <w:tr w:rsidR="0033778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  <w:jc w:val="right"/>
            </w:pPr>
            <w:r>
              <w:t>-1 368 826,7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8C" w:rsidRDefault="0033778C" w:rsidP="00C016A2">
            <w:pPr>
              <w:pStyle w:val="ConsPlusNormal"/>
            </w:pPr>
          </w:p>
        </w:tc>
      </w:tr>
    </w:tbl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Normal"/>
        <w:jc w:val="both"/>
      </w:pPr>
    </w:p>
    <w:p w:rsidR="0033778C" w:rsidRDefault="0033778C" w:rsidP="0033778C">
      <w:pPr>
        <w:pStyle w:val="ConsPlusNormal"/>
        <w:jc w:val="both"/>
      </w:pPr>
    </w:p>
    <w:p w:rsidR="00285845" w:rsidRDefault="0033778C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3778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3778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3778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3778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3778C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3778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3778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33778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3778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8C"/>
    <w:rsid w:val="0033778C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085D8-AB26-4939-BE26-7B77F5C0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77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377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LAW&amp;n=412707&amp;date=01.04.2022&amp;dst=591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2022-04-01T14:42:00Z</dcterms:created>
  <dcterms:modified xsi:type="dcterms:W3CDTF">2022-04-01T14:42:00Z</dcterms:modified>
</cp:coreProperties>
</file>