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2E8A" w:rsidRDefault="00432E8A" w:rsidP="00432E8A">
      <w:pPr>
        <w:pStyle w:val="ConsPlusNormal"/>
        <w:jc w:val="right"/>
        <w:outlineLvl w:val="0"/>
      </w:pPr>
      <w:r>
        <w:t>Приложение 14</w:t>
      </w:r>
      <w:bookmarkStart w:id="0" w:name="_GoBack"/>
      <w:bookmarkEnd w:id="0"/>
    </w:p>
    <w:p w:rsidR="00432E8A" w:rsidRDefault="00432E8A" w:rsidP="00432E8A">
      <w:pPr>
        <w:pStyle w:val="ConsPlusNormal"/>
        <w:jc w:val="right"/>
      </w:pPr>
      <w:r>
        <w:t>к закону Белгородской области</w:t>
      </w:r>
    </w:p>
    <w:p w:rsidR="00432E8A" w:rsidRDefault="00432E8A" w:rsidP="00432E8A">
      <w:pPr>
        <w:pStyle w:val="ConsPlusNormal"/>
        <w:jc w:val="right"/>
      </w:pPr>
      <w:r>
        <w:t>"Об областном бюджете на 2022 год и</w:t>
      </w:r>
    </w:p>
    <w:p w:rsidR="00432E8A" w:rsidRDefault="00432E8A" w:rsidP="00432E8A">
      <w:pPr>
        <w:pStyle w:val="ConsPlusNormal"/>
        <w:jc w:val="right"/>
      </w:pPr>
      <w:r>
        <w:t>на плановый период 2023 и 2024 годов"</w:t>
      </w:r>
    </w:p>
    <w:p w:rsidR="00432E8A" w:rsidRDefault="00432E8A" w:rsidP="00432E8A">
      <w:pPr>
        <w:pStyle w:val="ConsPlusNormal"/>
        <w:jc w:val="both"/>
      </w:pPr>
    </w:p>
    <w:p w:rsidR="00432E8A" w:rsidRDefault="00432E8A" w:rsidP="00432E8A">
      <w:pPr>
        <w:pStyle w:val="ConsPlusTitle"/>
        <w:jc w:val="center"/>
      </w:pPr>
      <w:bookmarkStart w:id="1" w:name="Par82674"/>
      <w:bookmarkEnd w:id="1"/>
      <w:r>
        <w:t>БЮДЖЕТ ДОРОЖНОГО ФОНДА БЕЛГОРОДСКОЙ ОБЛАСТИ НА 2022 ГОД</w:t>
      </w:r>
    </w:p>
    <w:p w:rsidR="00432E8A" w:rsidRDefault="00432E8A" w:rsidP="00432E8A">
      <w:pPr>
        <w:pStyle w:val="ConsPlusTitle"/>
        <w:jc w:val="center"/>
      </w:pPr>
      <w:r>
        <w:t>И НА ПЛАНОВЫЙ ПЕРИОД 2023 И 2024 ГОДОВ</w:t>
      </w:r>
    </w:p>
    <w:p w:rsidR="00432E8A" w:rsidRDefault="00432E8A" w:rsidP="00432E8A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432E8A" w:rsidTr="00DB66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432E8A" w:rsidRDefault="00432E8A" w:rsidP="00DB662A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32E8A" w:rsidRDefault="00432E8A" w:rsidP="00DB662A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432E8A" w:rsidRDefault="00432E8A" w:rsidP="00DB662A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Список изменяющих документов</w:t>
            </w:r>
          </w:p>
          <w:p w:rsidR="00432E8A" w:rsidRDefault="00432E8A" w:rsidP="00DB662A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Белгородской области от 27.06.2022 N 192)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32E8A" w:rsidRDefault="00432E8A" w:rsidP="00DB662A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432E8A" w:rsidRDefault="00432E8A" w:rsidP="00432E8A">
      <w:pPr>
        <w:pStyle w:val="ConsPlusNormal"/>
        <w:jc w:val="both"/>
      </w:pPr>
    </w:p>
    <w:p w:rsidR="00432E8A" w:rsidRDefault="00432E8A" w:rsidP="00432E8A">
      <w:pPr>
        <w:pStyle w:val="ConsPlusNormal"/>
        <w:jc w:val="right"/>
      </w:pPr>
      <w:r>
        <w:t>(тыс. рублей)</w:t>
      </w:r>
    </w:p>
    <w:p w:rsidR="00432E8A" w:rsidRDefault="00432E8A" w:rsidP="00432E8A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4"/>
        <w:gridCol w:w="4025"/>
        <w:gridCol w:w="1474"/>
        <w:gridCol w:w="1531"/>
        <w:gridCol w:w="1531"/>
      </w:tblGrid>
      <w:tr w:rsidR="00432E8A" w:rsidTr="00DB662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8A" w:rsidRDefault="00432E8A" w:rsidP="00DB662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8A" w:rsidRDefault="00432E8A" w:rsidP="00DB662A">
            <w:pPr>
              <w:pStyle w:val="ConsPlusNormal"/>
              <w:jc w:val="center"/>
            </w:pPr>
            <w:r>
              <w:t>Наименование показателей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8A" w:rsidRDefault="00432E8A" w:rsidP="00DB662A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8A" w:rsidRDefault="00432E8A" w:rsidP="00DB662A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8A" w:rsidRDefault="00432E8A" w:rsidP="00DB662A">
            <w:pPr>
              <w:pStyle w:val="ConsPlusNormal"/>
              <w:jc w:val="center"/>
            </w:pPr>
            <w:r>
              <w:t>2024 год</w:t>
            </w:r>
          </w:p>
        </w:tc>
      </w:tr>
      <w:tr w:rsidR="00432E8A" w:rsidTr="00DB662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8A" w:rsidRDefault="00432E8A" w:rsidP="00DB662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8A" w:rsidRDefault="00432E8A" w:rsidP="00DB662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8A" w:rsidRDefault="00432E8A" w:rsidP="00DB662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8A" w:rsidRDefault="00432E8A" w:rsidP="00DB662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8A" w:rsidRDefault="00432E8A" w:rsidP="00DB662A">
            <w:pPr>
              <w:pStyle w:val="ConsPlusNormal"/>
              <w:jc w:val="center"/>
            </w:pPr>
            <w:r>
              <w:t>5</w:t>
            </w:r>
          </w:p>
        </w:tc>
      </w:tr>
      <w:tr w:rsidR="00432E8A" w:rsidTr="00DB662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</w:pP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center"/>
            </w:pPr>
            <w:r>
              <w:t>Доходы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</w:pPr>
          </w:p>
        </w:tc>
      </w:tr>
      <w:tr w:rsidR="00432E8A" w:rsidTr="00DB662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both"/>
            </w:pPr>
            <w:r>
              <w:t>Акцизы на автомобильный бензин, прямогонный бензин, дизельное топливо, моторные масла для дизельных и карбюраторных (инжекторных) двигателей, производимые на территории Российской Федерации, в части, подлежащей зачислению в бюджеты субъектов Российской Федерации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right"/>
            </w:pPr>
            <w:r>
              <w:t>6 488 113,0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right"/>
            </w:pPr>
            <w:r>
              <w:t>6 564 783,0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right"/>
            </w:pPr>
            <w:r>
              <w:t>6 578 074,0</w:t>
            </w:r>
          </w:p>
        </w:tc>
      </w:tr>
      <w:tr w:rsidR="00432E8A" w:rsidTr="00DB662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both"/>
            </w:pPr>
            <w:r>
              <w:t>Транспортный налог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right"/>
            </w:pPr>
            <w:r>
              <w:t>2 064 069,0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right"/>
            </w:pPr>
            <w:r>
              <w:t>2 072 325,0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right"/>
            </w:pPr>
            <w:r>
              <w:t>2 080 614,0</w:t>
            </w:r>
          </w:p>
        </w:tc>
      </w:tr>
      <w:tr w:rsidR="00432E8A" w:rsidTr="00DB662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both"/>
            </w:pPr>
            <w:r>
              <w:t>Плата за оказание услуг по присоединению объектов дорожного сервиса к автомобильным дорогам общего пользования регионального и межмуниципального значения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right"/>
            </w:pPr>
            <w:r>
              <w:t>2 623,0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right"/>
            </w:pPr>
            <w:r>
              <w:t>2 692,0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right"/>
            </w:pPr>
            <w:r>
              <w:t>2 766,0</w:t>
            </w:r>
          </w:p>
        </w:tc>
      </w:tr>
      <w:tr w:rsidR="00432E8A" w:rsidTr="00DB662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both"/>
            </w:pPr>
            <w:r>
              <w:t>Плата в счет возмещения вреда, причиняемого автомобильным дорогам общего пользования регионального и межмуниципального значения, транспортными средствами, осуществляющими перевозки тяжеловесных грузов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right"/>
            </w:pPr>
            <w:r>
              <w:t>5 874,0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right"/>
            </w:pPr>
            <w:r>
              <w:t>5 409,0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right"/>
            </w:pPr>
            <w:r>
              <w:t>4 944,0</w:t>
            </w:r>
          </w:p>
        </w:tc>
      </w:tr>
      <w:tr w:rsidR="00432E8A" w:rsidTr="00DB662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both"/>
            </w:pPr>
            <w:r>
              <w:t>Штрафы ГИБДД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right"/>
            </w:pPr>
            <w:r>
              <w:t>653 604,0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right"/>
            </w:pPr>
            <w:r>
              <w:t>679 817,0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right"/>
            </w:pPr>
            <w:r>
              <w:t>707 073,0</w:t>
            </w:r>
          </w:p>
        </w:tc>
      </w:tr>
      <w:tr w:rsidR="00432E8A" w:rsidTr="00DB662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</w:pP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both"/>
            </w:pPr>
            <w:r>
              <w:t>Итого закрепленных налоговых и неналоговых платежей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right"/>
            </w:pPr>
            <w:r>
              <w:t>9 214 283,0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right"/>
            </w:pPr>
            <w:r>
              <w:t>9 325 026,0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right"/>
            </w:pPr>
            <w:r>
              <w:t>9 373 471,0</w:t>
            </w:r>
          </w:p>
        </w:tc>
      </w:tr>
      <w:tr w:rsidR="00432E8A" w:rsidTr="00DB662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both"/>
            </w:pPr>
            <w:r>
              <w:t>Часть общего объема доходов областного бюджета, из них: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right"/>
            </w:pPr>
            <w:r>
              <w:t>4 087 957,5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right"/>
            </w:pPr>
            <w:r>
              <w:t>1 978 572,0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right"/>
            </w:pPr>
            <w:r>
              <w:t>2 688 877,0</w:t>
            </w:r>
          </w:p>
        </w:tc>
      </w:tr>
      <w:tr w:rsidR="00432E8A" w:rsidTr="00DB662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center"/>
            </w:pPr>
            <w:r>
              <w:t>6.1.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</w:pPr>
            <w:r>
              <w:t>Обеспечение дорожной деятельности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right"/>
            </w:pPr>
            <w:r>
              <w:t>3 306 913,5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right"/>
            </w:pPr>
            <w:r>
              <w:t>1 153 344,0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right"/>
            </w:pPr>
            <w:r>
              <w:t>1 858 792,0</w:t>
            </w:r>
          </w:p>
        </w:tc>
      </w:tr>
      <w:tr w:rsidR="00432E8A" w:rsidTr="00DB662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center"/>
            </w:pPr>
            <w:r>
              <w:t>6.2.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both"/>
            </w:pPr>
            <w:r>
              <w:t>Уплата налога на имущество организаций в отношении автомобильных дорог общего пользования и сооружений, являющихся их неотъемлемой частью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right"/>
            </w:pPr>
            <w:r>
              <w:t>630 000,0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right"/>
            </w:pPr>
            <w:r>
              <w:t>680 000,0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right"/>
            </w:pPr>
            <w:r>
              <w:t>680 000,0</w:t>
            </w:r>
          </w:p>
        </w:tc>
      </w:tr>
      <w:tr w:rsidR="00432E8A" w:rsidTr="00DB662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center"/>
            </w:pPr>
            <w:r>
              <w:t>6.3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both"/>
            </w:pPr>
            <w:r>
              <w:t>Обеспечение деятельности учреждений, осуществляющих управление в сфере дорожного хозяйства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right"/>
            </w:pPr>
            <w:r>
              <w:t>151 044,0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right"/>
            </w:pPr>
            <w:r>
              <w:t>145 228,0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right"/>
            </w:pPr>
            <w:r>
              <w:t>150 085,0</w:t>
            </w:r>
          </w:p>
        </w:tc>
      </w:tr>
      <w:tr w:rsidR="00432E8A" w:rsidTr="00DB662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</w:pP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</w:pPr>
            <w:r>
              <w:t>Всего доходов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right"/>
            </w:pPr>
            <w:r>
              <w:t>13 302 240,5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right"/>
            </w:pPr>
            <w:r>
              <w:t>11 303 598,0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right"/>
            </w:pPr>
            <w:r>
              <w:t>12 062 348,0</w:t>
            </w:r>
          </w:p>
        </w:tc>
      </w:tr>
      <w:tr w:rsidR="00432E8A" w:rsidTr="00DB662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8A" w:rsidRDefault="00432E8A" w:rsidP="00DB662A">
            <w:pPr>
              <w:pStyle w:val="ConsPlusNormal"/>
              <w:jc w:val="both"/>
            </w:pPr>
            <w:r>
              <w:t>Субсидии на реализацию мероприятий по стимулированию программ развития жилищного строительства субъектов Российской Федерации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right"/>
            </w:pPr>
            <w:r>
              <w:t>394 049,6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right"/>
            </w:pPr>
            <w:r>
              <w:t>109 140,3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right"/>
            </w:pPr>
            <w:r>
              <w:t>32 262,9</w:t>
            </w:r>
          </w:p>
        </w:tc>
      </w:tr>
      <w:tr w:rsidR="00432E8A" w:rsidTr="00DB662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8A" w:rsidRDefault="00432E8A" w:rsidP="00DB662A">
            <w:pPr>
              <w:pStyle w:val="ConsPlusNormal"/>
              <w:jc w:val="both"/>
            </w:pPr>
            <w:r>
              <w:t>Субсидии на приведение в нормативное состояние автомобильных дорог и искусственных дорожных сооружений в рамках реализации национального проекта "Безопасные качественные дороги"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right"/>
            </w:pPr>
            <w:r>
              <w:t>564 063,0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right"/>
            </w:pPr>
            <w:r>
              <w:t>1 150 530,8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right"/>
            </w:pPr>
            <w:r>
              <w:t>1 683 092,9</w:t>
            </w:r>
          </w:p>
        </w:tc>
      </w:tr>
      <w:tr w:rsidR="00432E8A" w:rsidTr="00DB662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8A" w:rsidRDefault="00432E8A" w:rsidP="00DB662A">
            <w:pPr>
              <w:pStyle w:val="ConsPlusNormal"/>
              <w:jc w:val="both"/>
            </w:pPr>
            <w:r>
              <w:t>Субсидии 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right"/>
            </w:pPr>
            <w:r>
              <w:t>106 231,2</w:t>
            </w:r>
          </w:p>
        </w:tc>
      </w:tr>
      <w:tr w:rsidR="00432E8A" w:rsidTr="00DB662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8A" w:rsidRDefault="00432E8A" w:rsidP="00DB662A">
            <w:pPr>
              <w:pStyle w:val="ConsPlusNormal"/>
              <w:jc w:val="both"/>
            </w:pPr>
            <w:r>
              <w:t xml:space="preserve">Межбюджетные трансферты на внедрение интеллектуальных транспортных систем, предусматривающих автоматизацию процессов управления дорожным </w:t>
            </w:r>
            <w:r>
              <w:lastRenderedPageBreak/>
              <w:t>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right"/>
            </w:pPr>
            <w:r>
              <w:lastRenderedPageBreak/>
              <w:t>92 948,0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right"/>
            </w:pPr>
            <w:r>
              <w:t>106 231,2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</w:pPr>
          </w:p>
        </w:tc>
      </w:tr>
      <w:tr w:rsidR="00432E8A" w:rsidTr="00DB662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8A" w:rsidRDefault="00432E8A" w:rsidP="00DB662A">
            <w:pPr>
              <w:pStyle w:val="ConsPlusNormal"/>
              <w:jc w:val="both"/>
            </w:pPr>
            <w:r>
              <w:t>Субсидии на развитие транспортной инфраструктуры на сельских территориях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right"/>
            </w:pPr>
            <w:r>
              <w:t>196 568,5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right"/>
            </w:pPr>
            <w:r>
              <w:t>194 272,1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</w:pPr>
          </w:p>
        </w:tc>
      </w:tr>
      <w:tr w:rsidR="00432E8A" w:rsidTr="00DB662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both"/>
            </w:pPr>
            <w:r>
              <w:t>Межбюджетные трансферты, передаваемые бюджетам субъектов Российской Федерации на финансирование дорожной деятельности в отношении автомобильных дорог общего пользования регионального или межмуниципального, местного значения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right"/>
            </w:pPr>
            <w:r>
              <w:t>1 308 501,1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right"/>
            </w:pPr>
            <w:r>
              <w:t>308 501,1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</w:pPr>
          </w:p>
        </w:tc>
      </w:tr>
      <w:tr w:rsidR="00432E8A" w:rsidTr="00DB662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both"/>
            </w:pPr>
            <w:r>
              <w:t>Межбюджетные трансферты, передаваемые бюджетам субъектов Российской Федерации на финансирование дорожной деятельности в отношении автомобильных дорог общего пользования регионального или межмуниципального, местного значения за счет средств резервного фонда Правительства Российской Федерации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right"/>
            </w:pPr>
            <w:r>
              <w:t>1 000 000,0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</w:pPr>
          </w:p>
        </w:tc>
      </w:tr>
      <w:tr w:rsidR="00432E8A" w:rsidTr="00DB662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</w:pP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</w:pPr>
            <w:r>
              <w:t>Всего доходов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right"/>
            </w:pPr>
            <w:r>
              <w:t>16 858 370,7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right"/>
            </w:pPr>
            <w:r>
              <w:t>13 172 273,5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right"/>
            </w:pPr>
            <w:r>
              <w:t>13 883 935,0</w:t>
            </w:r>
          </w:p>
        </w:tc>
      </w:tr>
      <w:tr w:rsidR="00432E8A" w:rsidTr="00DB662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</w:pP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center"/>
            </w:pPr>
            <w:r>
              <w:t>Расходы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</w:pPr>
          </w:p>
        </w:tc>
      </w:tr>
      <w:tr w:rsidR="00432E8A" w:rsidTr="00DB662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both"/>
            </w:pPr>
            <w:r>
              <w:t>Содержание и ремонт автомобильных дорог общего пользования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right"/>
            </w:pPr>
            <w:r>
              <w:t>6 063 462,0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right"/>
            </w:pPr>
            <w:r>
              <w:t>6 219 516,2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right"/>
            </w:pPr>
            <w:r>
              <w:t>8 822 506,5</w:t>
            </w:r>
          </w:p>
        </w:tc>
      </w:tr>
      <w:tr w:rsidR="00432E8A" w:rsidTr="00DB662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both"/>
            </w:pPr>
            <w:r>
              <w:t>Капитальный ремонт автомобильных дорог общего пользования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right"/>
            </w:pPr>
            <w:r>
              <w:t>245 813,0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right"/>
            </w:pPr>
            <w:r>
              <w:t>707 950,0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right"/>
            </w:pPr>
            <w:r>
              <w:t>30 000,0</w:t>
            </w:r>
          </w:p>
        </w:tc>
      </w:tr>
      <w:tr w:rsidR="00432E8A" w:rsidTr="00DB662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both"/>
            </w:pPr>
            <w:r>
              <w:t>Строительство (реконструкция) автомобильных дорог общего пользования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right"/>
            </w:pPr>
            <w:r>
              <w:t>438 454,8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right"/>
            </w:pPr>
            <w:r>
              <w:t>560 000,0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right"/>
            </w:pPr>
            <w:r>
              <w:t>515 000,0</w:t>
            </w:r>
          </w:p>
        </w:tc>
      </w:tr>
      <w:tr w:rsidR="00432E8A" w:rsidTr="00DB662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both"/>
            </w:pPr>
            <w:r>
              <w:t xml:space="preserve">Строительство (реконструкция) межмуниципальных автомобильных дорог, соединяющих населенные пункты, автомобильных дорог в </w:t>
            </w:r>
            <w:r>
              <w:lastRenderedPageBreak/>
              <w:t>районах массовой жилищной застройки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right"/>
            </w:pPr>
            <w:r>
              <w:lastRenderedPageBreak/>
              <w:t>187 967,0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right"/>
            </w:pPr>
            <w:r>
              <w:t>659 300,0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right"/>
            </w:pPr>
            <w:r>
              <w:t>55 000,0</w:t>
            </w:r>
          </w:p>
        </w:tc>
      </w:tr>
      <w:tr w:rsidR="00432E8A" w:rsidTr="00DB662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both"/>
            </w:pPr>
            <w:r>
              <w:t>Развитие транспортной инфраструктуры на сельских территориях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right"/>
            </w:pPr>
            <w:r>
              <w:t>28 642,5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right"/>
            </w:pPr>
            <w:r>
              <w:t>20 000,0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</w:pPr>
          </w:p>
        </w:tc>
      </w:tr>
      <w:tr w:rsidR="00432E8A" w:rsidTr="00DB662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both"/>
            </w:pPr>
            <w:r>
              <w:t>Стимулирование программ развития жилищного строительства субъектов Российской Федерации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right"/>
            </w:pPr>
            <w:r>
              <w:t>16 419,0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right"/>
            </w:pPr>
            <w:r>
              <w:t>4 547,7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right"/>
            </w:pPr>
            <w:r>
              <w:t>1 344,3</w:t>
            </w:r>
          </w:p>
        </w:tc>
      </w:tr>
      <w:tr w:rsidR="00432E8A" w:rsidTr="00DB662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8A" w:rsidRDefault="00432E8A" w:rsidP="00DB662A">
            <w:pPr>
              <w:pStyle w:val="ConsPlusNormal"/>
              <w:jc w:val="both"/>
            </w:pPr>
            <w:r>
              <w:t>Реализация национального проекта "Безопасные качественные дороги" (в части ремонта автомобильных дорог)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right"/>
            </w:pPr>
            <w:r>
              <w:t>2 221 753,5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right"/>
            </w:pPr>
            <w:r>
              <w:t>847 866,0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right"/>
            </w:pPr>
            <w:r>
              <w:t>1 728 459,0</w:t>
            </w:r>
          </w:p>
        </w:tc>
      </w:tr>
      <w:tr w:rsidR="00432E8A" w:rsidTr="00DB662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8A" w:rsidRDefault="00432E8A" w:rsidP="00DB662A">
            <w:pPr>
              <w:pStyle w:val="ConsPlusNormal"/>
              <w:jc w:val="both"/>
            </w:pPr>
            <w:r>
              <w:t>Реализация национального проекта "Безопасные качественные дороги" (в части содержания автомобильных дорог)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right"/>
            </w:pPr>
            <w:r>
              <w:t>22 952,0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right"/>
            </w:pPr>
            <w:r>
              <w:t>15 890,0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right"/>
            </w:pPr>
            <w:r>
              <w:t>5 398,0</w:t>
            </w:r>
          </w:p>
        </w:tc>
      </w:tr>
      <w:tr w:rsidR="00432E8A" w:rsidTr="00DB662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both"/>
            </w:pPr>
            <w:r>
              <w:t>Реализация национального проекта "Безопасные качественные дороги" (приведение в нормативное состояние автомобильных дорог и искусственных дорожных сооружений)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right"/>
            </w:pPr>
            <w:r>
              <w:t>4 000,0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right"/>
            </w:pPr>
            <w:r>
              <w:t>479 621,3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</w:pPr>
          </w:p>
        </w:tc>
      </w:tr>
      <w:tr w:rsidR="00432E8A" w:rsidTr="00DB662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both"/>
            </w:pPr>
            <w:r>
              <w:t>Приведение в нормативное состояние автомобильных дорог и искусственных дорожных сооружений в рамках реализации национального проекта "Безопасные качественные дороги"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right"/>
            </w:pPr>
            <w:r>
              <w:t>23 502,7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right"/>
            </w:pPr>
            <w:r>
              <w:t>47 938,8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right"/>
            </w:pPr>
            <w:r>
              <w:t>70 128,9</w:t>
            </w:r>
          </w:p>
        </w:tc>
      </w:tr>
      <w:tr w:rsidR="00432E8A" w:rsidTr="00DB662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both"/>
            </w:pPr>
            <w: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right"/>
            </w:pPr>
            <w:r>
              <w:t>4 426,3</w:t>
            </w:r>
          </w:p>
        </w:tc>
      </w:tr>
      <w:tr w:rsidR="00432E8A" w:rsidTr="00DB662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both"/>
            </w:pPr>
            <w:r>
              <w:t xml:space="preserve">Сопровождение программы для ЭВМ "Автоматизированная информационная система предоставления информационной услуги по выдаче специальных разрешений и согласований на </w:t>
            </w:r>
            <w:r>
              <w:lastRenderedPageBreak/>
              <w:t>движение крупногабаритного или тяжеловесного транспортного средства по автомобильным дорогам федерального, регионального и межмуниципального значения Белгородской области в электронном виде"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right"/>
            </w:pPr>
            <w:r>
              <w:lastRenderedPageBreak/>
              <w:t>4 900,0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</w:pPr>
          </w:p>
        </w:tc>
      </w:tr>
      <w:tr w:rsidR="00432E8A" w:rsidTr="00DB662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both"/>
            </w:pPr>
            <w:r>
              <w:t>Субсидии на строительство (реконструкцию) автомобильных дорог местного значения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right"/>
            </w:pPr>
            <w:r>
              <w:t>467 902,0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right"/>
            </w:pPr>
            <w:r>
              <w:t>169 685,0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</w:pPr>
          </w:p>
        </w:tc>
      </w:tr>
      <w:tr w:rsidR="00432E8A" w:rsidTr="00DB662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both"/>
            </w:pPr>
            <w:r>
              <w:t>Субсидии на капитальный ремонт и ремонт сети автомобильных дорог общего пользования местного значения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right"/>
            </w:pPr>
            <w:r>
              <w:t>2 795 428,0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right"/>
            </w:pPr>
            <w:r>
              <w:t>746 055,0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</w:pPr>
          </w:p>
        </w:tc>
      </w:tr>
      <w:tr w:rsidR="00432E8A" w:rsidTr="00DB662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</w:pP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both"/>
            </w:pPr>
            <w:r>
              <w:t>Итого расходов на дорожную деятельность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right"/>
            </w:pPr>
            <w:r>
              <w:t>12 521 196,5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right"/>
            </w:pPr>
            <w:r>
              <w:t>10 478 370,0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right"/>
            </w:pPr>
            <w:r>
              <w:t>11 232 263,0</w:t>
            </w:r>
          </w:p>
        </w:tc>
      </w:tr>
      <w:tr w:rsidR="00432E8A" w:rsidTr="00DB662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both"/>
            </w:pPr>
            <w:r>
              <w:t>Налог на имущество организаций в отношении автомобильных дорог общего пользования и сооружений, являющихся их неотъемлемой частью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right"/>
            </w:pPr>
            <w:r>
              <w:t>630 000,0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right"/>
            </w:pPr>
            <w:r>
              <w:t>680 000,0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right"/>
            </w:pPr>
            <w:r>
              <w:t>680 000,0</w:t>
            </w:r>
          </w:p>
        </w:tc>
      </w:tr>
      <w:tr w:rsidR="00432E8A" w:rsidTr="00DB662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both"/>
            </w:pPr>
            <w:r>
              <w:t>Обеспечение деятельности учреждений, осуществляющих управление в сфере дорожного хозяйства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right"/>
            </w:pPr>
            <w:r>
              <w:t>151 044,0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right"/>
            </w:pPr>
            <w:r>
              <w:t>145 228,0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right"/>
            </w:pPr>
            <w:r>
              <w:t>150 085,0</w:t>
            </w:r>
          </w:p>
        </w:tc>
      </w:tr>
      <w:tr w:rsidR="00432E8A" w:rsidTr="00DB662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8A" w:rsidRDefault="00432E8A" w:rsidP="00DB662A">
            <w:pPr>
              <w:pStyle w:val="ConsPlusNormal"/>
              <w:jc w:val="both"/>
            </w:pPr>
            <w:r>
              <w:t>Стимулирование программ развития жилищного строительства субъектов Российской Федерации за счет средств федерального бюджета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right"/>
            </w:pPr>
            <w:r>
              <w:t>394 049,6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right"/>
            </w:pPr>
            <w:r>
              <w:t>109 140,3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right"/>
            </w:pPr>
            <w:r>
              <w:t>32 262,9</w:t>
            </w:r>
          </w:p>
        </w:tc>
      </w:tr>
      <w:tr w:rsidR="00432E8A" w:rsidTr="00DB662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8A" w:rsidRDefault="00432E8A" w:rsidP="00DB662A">
            <w:pPr>
              <w:pStyle w:val="ConsPlusNormal"/>
              <w:jc w:val="both"/>
            </w:pPr>
            <w:r>
              <w:t>Приведение в нормативное состояние автомобильных дорог и искусственных дорожных сооружений в рамках реализации национального проекта "Безопасные качественные дороги" за счет средств федерального бюджета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right"/>
            </w:pPr>
            <w:r>
              <w:t>564 063,0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right"/>
            </w:pPr>
            <w:r>
              <w:t>1 150 530,8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right"/>
            </w:pPr>
            <w:r>
              <w:t>1 683 092,9</w:t>
            </w:r>
          </w:p>
        </w:tc>
      </w:tr>
      <w:tr w:rsidR="00432E8A" w:rsidTr="00DB662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8A" w:rsidRDefault="00432E8A" w:rsidP="00DB662A">
            <w:pPr>
              <w:pStyle w:val="ConsPlusNormal"/>
              <w:jc w:val="both"/>
            </w:pPr>
            <w:r>
              <w:t xml:space="preserve">Внедрение интеллектуальных транспортных систем, предусматривающих автоматизацию процессов управления дорожным движением в городских </w:t>
            </w:r>
            <w:r>
              <w:lastRenderedPageBreak/>
              <w:t>агломерациях, включающих города с населением свыше 300 тысяч человек за счет средств федерального бюджета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right"/>
            </w:pPr>
            <w:r>
              <w:lastRenderedPageBreak/>
              <w:t>92 948,0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right"/>
            </w:pPr>
            <w:r>
              <w:t>106 231,2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right"/>
            </w:pPr>
            <w:r>
              <w:t>106 231,2</w:t>
            </w:r>
          </w:p>
        </w:tc>
      </w:tr>
      <w:tr w:rsidR="00432E8A" w:rsidTr="00DB662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8A" w:rsidRDefault="00432E8A" w:rsidP="00DB662A">
            <w:pPr>
              <w:pStyle w:val="ConsPlusNormal"/>
              <w:jc w:val="both"/>
            </w:pPr>
            <w:r>
              <w:t>Развитие транспортной инфраструктуры на сельских территориях за счет средств федерального бюджета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right"/>
            </w:pPr>
            <w:r>
              <w:t>196 568,5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right"/>
            </w:pPr>
            <w:r>
              <w:t>194 272,1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</w:pPr>
          </w:p>
        </w:tc>
      </w:tr>
      <w:tr w:rsidR="00432E8A" w:rsidTr="00DB662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both"/>
            </w:pPr>
            <w:r>
              <w:t>Финансирование дорожной деятельности в отношении автомобильных дорог общего пользования регионального или межмуниципального, местного значения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right"/>
            </w:pPr>
            <w:r>
              <w:t>1 308 501,1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right"/>
            </w:pPr>
            <w:r>
              <w:t>308 501,1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</w:pPr>
          </w:p>
        </w:tc>
      </w:tr>
      <w:tr w:rsidR="00432E8A" w:rsidTr="00DB662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both"/>
            </w:pPr>
            <w:r>
              <w:t>Финансирование дорожной деятельности в отношении автомобильных дорог общего пользования регионального или межмуниципального, местного значения за счет средств резервного фонда Правительства Российской Федерации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right"/>
            </w:pPr>
            <w:r>
              <w:t>1 000 000,0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</w:pPr>
          </w:p>
        </w:tc>
      </w:tr>
      <w:tr w:rsidR="00432E8A" w:rsidTr="00DB662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</w:pP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</w:pPr>
            <w:r>
              <w:t>Всего расходов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right"/>
            </w:pPr>
            <w:r>
              <w:t>16 858 370,7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right"/>
            </w:pPr>
            <w:r>
              <w:t>13 172 273,5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E8A" w:rsidRDefault="00432E8A" w:rsidP="00DB662A">
            <w:pPr>
              <w:pStyle w:val="ConsPlusNormal"/>
              <w:jc w:val="right"/>
            </w:pPr>
            <w:r>
              <w:t>13 883 935,0</w:t>
            </w:r>
          </w:p>
        </w:tc>
      </w:tr>
    </w:tbl>
    <w:p w:rsidR="00432E8A" w:rsidRDefault="00432E8A" w:rsidP="00432E8A">
      <w:pPr>
        <w:pStyle w:val="ConsPlusNormal"/>
        <w:jc w:val="both"/>
      </w:pPr>
    </w:p>
    <w:p w:rsidR="00432E8A" w:rsidRDefault="00432E8A" w:rsidP="00432E8A">
      <w:pPr>
        <w:pStyle w:val="ConsPlusNormal"/>
        <w:jc w:val="both"/>
      </w:pPr>
    </w:p>
    <w:p w:rsidR="00432E8A" w:rsidRDefault="00432E8A" w:rsidP="00432E8A">
      <w:pPr>
        <w:pStyle w:val="ConsPlusNormal"/>
        <w:jc w:val="both"/>
      </w:pPr>
    </w:p>
    <w:p w:rsidR="00432E8A" w:rsidRDefault="00432E8A" w:rsidP="00432E8A">
      <w:pPr>
        <w:pStyle w:val="ConsPlusNormal"/>
        <w:jc w:val="both"/>
      </w:pPr>
    </w:p>
    <w:p w:rsidR="00432E8A" w:rsidRDefault="00432E8A" w:rsidP="00432E8A">
      <w:pPr>
        <w:pStyle w:val="ConsPlusNormal"/>
        <w:jc w:val="both"/>
      </w:pPr>
    </w:p>
    <w:p w:rsidR="00432E8A" w:rsidRDefault="00432E8A" w:rsidP="00432E8A">
      <w:pPr>
        <w:pStyle w:val="ConsPlusNormal"/>
        <w:jc w:val="both"/>
      </w:pPr>
    </w:p>
    <w:p w:rsidR="00432E8A" w:rsidRDefault="00432E8A" w:rsidP="00432E8A">
      <w:pPr>
        <w:pStyle w:val="ConsPlusNormal"/>
        <w:jc w:val="both"/>
      </w:pPr>
    </w:p>
    <w:p w:rsidR="00432E8A" w:rsidRDefault="00432E8A" w:rsidP="00432E8A">
      <w:pPr>
        <w:pStyle w:val="ConsPlusNormal"/>
        <w:jc w:val="both"/>
      </w:pPr>
    </w:p>
    <w:p w:rsidR="00432E8A" w:rsidRDefault="00432E8A" w:rsidP="00432E8A">
      <w:pPr>
        <w:pStyle w:val="ConsPlusNormal"/>
        <w:jc w:val="both"/>
      </w:pPr>
    </w:p>
    <w:p w:rsidR="00432E8A" w:rsidRDefault="00432E8A" w:rsidP="00432E8A">
      <w:pPr>
        <w:pStyle w:val="ConsPlusNormal"/>
        <w:jc w:val="both"/>
      </w:pPr>
    </w:p>
    <w:p w:rsidR="00432E8A" w:rsidRDefault="00432E8A" w:rsidP="00432E8A">
      <w:pPr>
        <w:pStyle w:val="ConsPlusNormal"/>
        <w:jc w:val="both"/>
      </w:pPr>
    </w:p>
    <w:p w:rsidR="00432E8A" w:rsidRDefault="00432E8A" w:rsidP="00432E8A">
      <w:pPr>
        <w:pStyle w:val="ConsPlusNormal"/>
        <w:jc w:val="both"/>
      </w:pPr>
    </w:p>
    <w:p w:rsidR="00432E8A" w:rsidRDefault="00432E8A" w:rsidP="00432E8A">
      <w:pPr>
        <w:pStyle w:val="ConsPlusNormal"/>
        <w:jc w:val="both"/>
      </w:pPr>
    </w:p>
    <w:p w:rsidR="00285845" w:rsidRDefault="00432E8A"/>
    <w:sectPr w:rsidR="00285845">
      <w:headerReference w:type="default" r:id="rId5"/>
      <w:footerReference w:type="default" r:id="rId6"/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5A27" w:rsidRDefault="00432E8A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69"/>
      <w:gridCol w:w="3470"/>
      <w:gridCol w:w="3368"/>
    </w:tblGrid>
    <w:tr w:rsidR="00C35A27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C35A27" w:rsidRDefault="00432E8A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C35A27" w:rsidRDefault="00432E8A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</w:t>
            </w:r>
            <w:r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C35A27" w:rsidRDefault="00432E8A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sz w:val="20"/>
              <w:szCs w:val="20"/>
            </w:rPr>
            <w:t xml:space="preserve">Страница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\PAGE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2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  <w:r>
            <w:rPr>
              <w:rFonts w:ascii="Tahoma" w:hAnsi="Tahoma" w:cs="Tahoma"/>
              <w:sz w:val="20"/>
              <w:szCs w:val="20"/>
            </w:rPr>
            <w:t xml:space="preserve"> из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\NUMPAGES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6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:rsidR="00C35A27" w:rsidRDefault="00432E8A">
    <w:pPr>
      <w:pStyle w:val="ConsPlusNormal"/>
      <w:rPr>
        <w:sz w:val="2"/>
        <w:szCs w:val="2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12"/>
      <w:gridCol w:w="4695"/>
    </w:tblGrid>
    <w:tr w:rsidR="00C35A27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C35A27" w:rsidRDefault="00432E8A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Закон Белгородской области от 16.12.2021 N 130</w:t>
          </w:r>
          <w:r>
            <w:rPr>
              <w:rFonts w:ascii="Tahoma" w:hAnsi="Tahoma" w:cs="Tahoma"/>
              <w:sz w:val="16"/>
              <w:szCs w:val="16"/>
            </w:rPr>
            <w:br/>
            <w:t>(ред. от 27.06.2022)</w:t>
          </w:r>
          <w:r>
            <w:rPr>
              <w:rFonts w:ascii="Tahoma" w:hAnsi="Tahoma" w:cs="Tahoma"/>
              <w:sz w:val="16"/>
              <w:szCs w:val="16"/>
            </w:rPr>
            <w:br/>
            <w:t>"</w:t>
          </w:r>
          <w:r>
            <w:rPr>
              <w:rFonts w:ascii="Tahoma" w:hAnsi="Tahoma" w:cs="Tahoma"/>
              <w:sz w:val="16"/>
              <w:szCs w:val="16"/>
            </w:rPr>
            <w:t>Об областном бюджете на 2022 год и на плановый пери...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C35A27" w:rsidRDefault="00432E8A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14.07.2022</w:t>
          </w:r>
        </w:p>
      </w:tc>
    </w:tr>
  </w:tbl>
  <w:p w:rsidR="00C35A27" w:rsidRDefault="00432E8A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C35A27" w:rsidRDefault="00432E8A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2E8A"/>
    <w:rsid w:val="00432E8A"/>
    <w:rsid w:val="004F5D51"/>
    <w:rsid w:val="006C1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82F004-E5B0-4138-A90D-D35207545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2E8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2E8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432E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32E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32E8A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hyperlink" Target="https://login.consultant.ru/link/?req=doc&amp;base=RLAW404&amp;n=87233&amp;date=14.07.2022&amp;dst=104203&amp;field=134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1096</Words>
  <Characters>6248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2022-07-14T06:55:00Z</dcterms:created>
  <dcterms:modified xsi:type="dcterms:W3CDTF">2022-07-14T06:55:00Z</dcterms:modified>
</cp:coreProperties>
</file>