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Хронология рассмотрения </w:t>
      </w:r>
    </w:p>
    <w:p w:rsidR="00675256" w:rsidRPr="0059293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36">
        <w:rPr>
          <w:rFonts w:ascii="Times New Roman" w:hAnsi="Times New Roman" w:cs="Times New Roman"/>
          <w:b/>
          <w:sz w:val="28"/>
          <w:szCs w:val="28"/>
        </w:rPr>
        <w:t xml:space="preserve">и утверждения проекта закона Белгородской области </w:t>
      </w:r>
    </w:p>
    <w:p w:rsidR="00592936" w:rsidRPr="00592936" w:rsidRDefault="00BB3966" w:rsidP="00592936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tgtFrame="_blank" w:tooltip="Проект закона Белгородской области " w:history="1">
        <w:r w:rsidR="00592936" w:rsidRPr="00592936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 xml:space="preserve"> «О внесении изменений в закон Белгородской области «Об областном бюджете на 2022 год и на плановый период 2023 и 2024 годов»</w:t>
        </w:r>
      </w:hyperlink>
      <w:r w:rsidR="000C0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192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="00592936" w:rsidRPr="0059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75256" w:rsidRDefault="00675256" w:rsidP="0067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546"/>
      </w:tblGrid>
      <w:tr w:rsidR="00675256" w:rsidTr="001D1492">
        <w:tc>
          <w:tcPr>
            <w:tcW w:w="846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46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75256" w:rsidTr="001D1492">
        <w:tc>
          <w:tcPr>
            <w:tcW w:w="846" w:type="dxa"/>
          </w:tcPr>
          <w:p w:rsidR="00675256" w:rsidRDefault="001D1492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675256" w:rsidRDefault="001D1492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закона в Белгородскую областную Думу</w:t>
            </w:r>
          </w:p>
        </w:tc>
        <w:tc>
          <w:tcPr>
            <w:tcW w:w="2546" w:type="dxa"/>
          </w:tcPr>
          <w:p w:rsidR="00675256" w:rsidRDefault="00BB3966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 2022 года</w:t>
            </w:r>
            <w:bookmarkStart w:id="0" w:name="_GoBack"/>
            <w:bookmarkEnd w:id="0"/>
          </w:p>
        </w:tc>
      </w:tr>
      <w:tr w:rsidR="00675256" w:rsidTr="001D1492">
        <w:tc>
          <w:tcPr>
            <w:tcW w:w="846" w:type="dxa"/>
          </w:tcPr>
          <w:p w:rsidR="00675256" w:rsidRDefault="00E4193A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675256" w:rsidRDefault="00192D70" w:rsidP="001D1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закона на заседании комитета областной Думы по бюджету, финансам и земельным отношениям</w:t>
            </w:r>
          </w:p>
        </w:tc>
        <w:tc>
          <w:tcPr>
            <w:tcW w:w="2546" w:type="dxa"/>
          </w:tcPr>
          <w:p w:rsidR="00675256" w:rsidRDefault="000E7BA9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 2022 года</w:t>
            </w:r>
          </w:p>
        </w:tc>
      </w:tr>
      <w:tr w:rsidR="00675256" w:rsidTr="001D1492">
        <w:tc>
          <w:tcPr>
            <w:tcW w:w="846" w:type="dxa"/>
          </w:tcPr>
          <w:p w:rsidR="00675256" w:rsidRDefault="00E4193A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675256" w:rsidRDefault="007B2AEF" w:rsidP="00612C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закона </w:t>
            </w:r>
            <w:r w:rsidR="00612C96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областной Думой</w:t>
            </w:r>
          </w:p>
        </w:tc>
        <w:tc>
          <w:tcPr>
            <w:tcW w:w="2546" w:type="dxa"/>
          </w:tcPr>
          <w:p w:rsidR="00675256" w:rsidRDefault="000E7BA9" w:rsidP="0067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июня 2022 года</w:t>
            </w:r>
          </w:p>
        </w:tc>
      </w:tr>
    </w:tbl>
    <w:p w:rsidR="00675256" w:rsidRPr="00675256" w:rsidRDefault="00675256" w:rsidP="00DE0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256" w:rsidRPr="0067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56"/>
    <w:rsid w:val="000C08B3"/>
    <w:rsid w:val="000D0DAF"/>
    <w:rsid w:val="000E7BA9"/>
    <w:rsid w:val="0019239F"/>
    <w:rsid w:val="00192D70"/>
    <w:rsid w:val="001A4BCB"/>
    <w:rsid w:val="001D1492"/>
    <w:rsid w:val="0039650E"/>
    <w:rsid w:val="003B2941"/>
    <w:rsid w:val="00592936"/>
    <w:rsid w:val="00612C96"/>
    <w:rsid w:val="00675256"/>
    <w:rsid w:val="007B2AEF"/>
    <w:rsid w:val="007B6AAD"/>
    <w:rsid w:val="00AD46C5"/>
    <w:rsid w:val="00BB3966"/>
    <w:rsid w:val="00DE04F4"/>
    <w:rsid w:val="00E4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5DD9-8F1B-4DAE-869C-65B5B770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depfin.ru/media/site_platform_media/2022/3/22/proekt-zakon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Алина Николаевна</dc:creator>
  <cp:keywords/>
  <dc:description/>
  <cp:lastModifiedBy>Крючкова Марина Александровна</cp:lastModifiedBy>
  <cp:revision>9</cp:revision>
  <cp:lastPrinted>2022-06-14T05:58:00Z</cp:lastPrinted>
  <dcterms:created xsi:type="dcterms:W3CDTF">2022-06-10T06:44:00Z</dcterms:created>
  <dcterms:modified xsi:type="dcterms:W3CDTF">2022-06-14T09:25:00Z</dcterms:modified>
</cp:coreProperties>
</file>