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BDC97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3A4A7861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закона Белгородской области </w:t>
      </w:r>
    </w:p>
    <w:p w14:paraId="55F8EDD0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Белгородской области </w:t>
      </w:r>
    </w:p>
    <w:p w14:paraId="49C836D4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областном бюджете на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</w:t>
      </w:r>
    </w:p>
    <w:p w14:paraId="20EC3CEF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C8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21EA4F1A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34E96DB7" w14:textId="77777777" w:rsidR="005E51F8" w:rsidRPr="005E51F8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51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</w:t>
      </w:r>
    </w:p>
    <w:p w14:paraId="7A22D414" w14:textId="77777777" w:rsidR="005E51F8" w:rsidRPr="005E51F8" w:rsidRDefault="005E51F8" w:rsidP="005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14:paraId="252EF1DD" w14:textId="77777777" w:rsidR="00012531" w:rsidRDefault="00E126EB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Объем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FF1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 предусмотренны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Белгородской области «Об областном бюджете на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C85980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E51F8" w:rsidRPr="00B2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0125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0162A9" w14:textId="77777777" w:rsidR="00012531" w:rsidRDefault="00012531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на 2022 год </w:t>
      </w:r>
      <w:r w:rsidRPr="00E12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уменьш</w:t>
      </w:r>
      <w:r w:rsidR="00E126EB" w:rsidRPr="00E12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E126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9 763 851,7 тыс. рублей</w:t>
      </w:r>
      <w:r w:rsid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из них:</w:t>
      </w:r>
    </w:p>
    <w:p w14:paraId="7132A9C9" w14:textId="77777777" w:rsidR="00977BFD" w:rsidRPr="00012531" w:rsidRDefault="00977BFD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Налоговые и не</w:t>
      </w:r>
      <w:r w:rsidR="00D15E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налоговые доходы уменьшаются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(-) 12 180 579,0 тыс. рублей.</w:t>
      </w:r>
    </w:p>
    <w:p w14:paraId="3FA86D4B" w14:textId="77777777" w:rsidR="00FA5C40" w:rsidRPr="00FA5C40" w:rsidRDefault="00FA5C40" w:rsidP="00FA5C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поступлений налога на прибыль организаций предлагается уменьшить в 2022 году на 19 895 971 тыс. рублей на основании представленного УФНС России по Белгородской области уточненного прогноза поступлений в связи резким ухудшением финансовых результатов организаций металлургического комплекса.</w:t>
      </w:r>
    </w:p>
    <w:p w14:paraId="3B75B807" w14:textId="77777777" w:rsidR="00FA5C40" w:rsidRPr="00FA5C40" w:rsidRDefault="00FA5C40" w:rsidP="00FA5C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налоговым и неналоговым доходам (НДФЛ, акцизы, упрощенная система налогообложения, НДПИ, госпошлина, налог на профессиональный доход, доходы от использования имущества, от оказания платных услуг и другим платежам) бюджетные назначения предлагается </w:t>
      </w:r>
      <w:r w:rsidR="00F36CD5" w:rsidRPr="00443D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FA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7 715 392 тыс. рублей с учетом сложившейся динамики их поступления в текущем году.</w:t>
      </w:r>
    </w:p>
    <w:p w14:paraId="2E21BFF5" w14:textId="77777777" w:rsidR="001B76B9" w:rsidRDefault="00977BFD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FA5C40" w:rsidRP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1B76B9" w:rsidRP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счет целевых средств федерального бюджета</w:t>
      </w:r>
      <w:r w:rsidR="001B76B9" w:rsidRPr="001B7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1B7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</w:t>
      </w:r>
      <w:r w:rsidR="001B76B9" w:rsidRPr="001B7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увеличивается на </w:t>
      </w:r>
      <w:r w:rsidR="001B76B9" w:rsidRP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(+) 1</w:t>
      </w:r>
      <w:r w:rsidR="00E126EB" w:rsidRP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435 056,7</w:t>
      </w:r>
      <w:r w:rsidR="001B76B9" w:rsidRPr="00977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B76B9" w:rsidRPr="001B7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76B9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1B76B9" w:rsidRPr="001B7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26EB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оказание государственной социальной помощи на основании социального контракта отдельным категориям граждан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126EB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ликвидацию несанкционированных свалок в границах городов и наиболее опасных объектов нако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E126EB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ленного экологического вреда окружающей среде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126EB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126EB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="00E126EB" w:rsidRP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финансовое обеспечение реализации мер социальной поддержки граждан, постоянно проживающих на территории Украины, Донецкой Народной Республики и Луганской Народной Республики, вынужденно покинувших территории Украины, Донецкой Народной Республики и Луганской Народной Республики и прибывших на территорию Российской Федерации в экстренном массовом порядке</w:t>
      </w:r>
      <w:r w:rsidR="00E12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пр.</w:t>
      </w:r>
    </w:p>
    <w:p w14:paraId="5FCDE48E" w14:textId="77777777" w:rsidR="00FA5C40" w:rsidRDefault="00977BFD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3. </w:t>
      </w:r>
      <w:r w:rsidR="00E80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того</w:t>
      </w:r>
      <w:r w:rsidR="00FA5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8C61185" w14:textId="77777777" w:rsidR="00E806BA" w:rsidRDefault="00FA5C40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806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5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области из федерального бюджета поступила д</w:t>
      </w:r>
      <w:r w:rsidR="005750B6" w:rsidRPr="005E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отации (гранты) за достижение показателей деятельности органов исполнительной власти субъектов Российской Федерации</w:t>
      </w:r>
      <w:r w:rsidR="0057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750B6" w:rsidRPr="00190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941 670,6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14:paraId="619B17C5" w14:textId="77777777" w:rsidR="00FA5C40" w:rsidRDefault="00FA5C40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5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за счет оказания спонс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рской помощи составили </w:t>
      </w:r>
      <w:r w:rsidRPr="00FA5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40 000,0 тыс. рублей.</w:t>
      </w:r>
    </w:p>
    <w:p w14:paraId="15EBD588" w14:textId="77777777" w:rsidR="00FA5C40" w:rsidRPr="00FA5C40" w:rsidRDefault="00FA5C40" w:rsidP="001B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36B8AA4" w14:textId="77777777" w:rsidR="00DF2AB2" w:rsidRDefault="00012531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A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8EC" w:rsidRPr="004A0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A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F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– 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F32D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федерального бюджета в сумме </w:t>
      </w:r>
      <w:r w:rsidR="00DF2AB2" w:rsidRPr="00DF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(+) 251 458,0 тыс. рублей и (+) 185 650,7 тыс. рублей </w:t>
      </w:r>
      <w:r w:rsidR="00DF2AB2" w:rsidRP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ответственно, из них:</w:t>
      </w:r>
    </w:p>
    <w:p w14:paraId="1FB26CF4" w14:textId="77777777" w:rsidR="00012531" w:rsidRDefault="00DF2AB2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</w:t>
      </w:r>
      <w:r w:rsidRP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ликвидацию несанкционированных свалок в границах городов и наиболее опасных объектов накопленного экологического вреда окружающей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DF2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(+) 234 726,7 тыс. рублей и (+) 185 650,7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соответственно;</w:t>
      </w:r>
    </w:p>
    <w:p w14:paraId="1B0A8909" w14:textId="77777777" w:rsidR="00DF2AB2" w:rsidRDefault="00DF2AB2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F2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год – (+) 16 717,7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37E12D" w14:textId="77777777" w:rsidR="00DF2AB2" w:rsidRDefault="00DF2AB2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</w:t>
      </w:r>
      <w:r w:rsidRP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зерновых культур части затрат на производство и реализацию зерновых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DF2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2023 год –(+) 13,6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C6836B" w14:textId="77777777" w:rsidR="00012531" w:rsidRDefault="00012531" w:rsidP="006D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C7451" w14:textId="77777777" w:rsidR="003F03E8" w:rsidRPr="00152045" w:rsidRDefault="003F03E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2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</w:t>
      </w:r>
    </w:p>
    <w:p w14:paraId="64F71619" w14:textId="77777777" w:rsidR="005E51F8" w:rsidRPr="00152045" w:rsidRDefault="005E51F8" w:rsidP="005E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7B2A4" w14:textId="77777777" w:rsidR="008E59E5" w:rsidRPr="00E806BA" w:rsidRDefault="008E59E5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Расходные обязательства областного бюджета на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C85980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целом у</w:t>
      </w:r>
      <w:r w:rsidR="00E806B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меньшаются 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-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2 456 016,6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рублей, </w:t>
      </w:r>
      <w:r w:rsidR="00BC3BE0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в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202</w:t>
      </w:r>
      <w:r w:rsidR="009C7F7F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3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и 2024 годах – увеличиваются на (+) 426 414,2 и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(+) 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185 650,7 тыс. рублей </w:t>
      </w:r>
      <w:r w:rsidR="00E806BA" w:rsidRPr="005750B6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соответственно</w:t>
      </w:r>
      <w:r w:rsidR="00BC3BE0" w:rsidRPr="005750B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E806B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062D3D8F" w14:textId="77777777" w:rsidR="008E59E5" w:rsidRDefault="008E59E5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5204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1.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 счет целевых средств федерального бюджета на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202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2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год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60F5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увеличиваются </w:t>
      </w:r>
      <w:r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расходы на общую сумму 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(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+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) 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1 343 916,3</w:t>
      </w:r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</w:t>
      </w:r>
      <w:r w:rsidR="006467BB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</w:t>
      </w:r>
      <w:proofErr w:type="gramStart"/>
      <w:r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рублей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,   </w:t>
      </w:r>
      <w:proofErr w:type="gramEnd"/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                         на 2023-2024 годы – на (+) 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251 458 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и (+) </w:t>
      </w:r>
      <w:r w:rsidR="0015204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1</w:t>
      </w:r>
      <w:r w:rsidR="00E806BA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85 650,7</w:t>
      </w:r>
      <w:r w:rsidR="002860F5" w:rsidRPr="00152045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 xml:space="preserve"> тыс. рублей </w:t>
      </w:r>
      <w:r w:rsidR="002860F5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>соответственно</w:t>
      </w:r>
      <w:r w:rsidR="004B48A4" w:rsidRPr="00152045">
        <w:rPr>
          <w:rFonts w:ascii="Times New Roman" w:eastAsia="Times New Roman" w:hAnsi="Times New Roman" w:cs="Times New Roman"/>
          <w:sz w:val="28"/>
          <w:szCs w:val="26"/>
          <w:lang w:eastAsia="ru-RU"/>
        </w:rPr>
        <w:t>, из них:</w:t>
      </w:r>
    </w:p>
    <w:p w14:paraId="109F53B8" w14:textId="77777777" w:rsidR="005750B6" w:rsidRPr="00152045" w:rsidRDefault="005750B6" w:rsidP="00575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109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4"/>
        <w:gridCol w:w="5735"/>
        <w:gridCol w:w="1416"/>
        <w:gridCol w:w="1561"/>
        <w:gridCol w:w="1565"/>
      </w:tblGrid>
      <w:tr w:rsidR="004B48A4" w:rsidRPr="00F70C46" w14:paraId="5C87F00B" w14:textId="77777777" w:rsidTr="00B963DA">
        <w:trPr>
          <w:trHeight w:val="176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B793C" w14:textId="77777777"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7D60C1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№ п/п</w:t>
            </w:r>
          </w:p>
        </w:tc>
        <w:tc>
          <w:tcPr>
            <w:tcW w:w="5735" w:type="dxa"/>
            <w:shd w:val="clear" w:color="auto" w:fill="DEEAF6" w:themeFill="accent1" w:themeFillTint="33"/>
          </w:tcPr>
          <w:p w14:paraId="0F46BFE7" w14:textId="77777777"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32"/>
                <w:lang w:eastAsia="ru-RU"/>
              </w:rPr>
              <w:t>Наименование мероприятий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CB0E0" w14:textId="77777777"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2022 год</w:t>
            </w:r>
          </w:p>
        </w:tc>
        <w:tc>
          <w:tcPr>
            <w:tcW w:w="1561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5A3E71" w14:textId="77777777"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2023 год</w:t>
            </w: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A5051" w14:textId="77777777" w:rsidR="004B48A4" w:rsidRPr="007D60C1" w:rsidRDefault="004B48A4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7D60C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dark1"/>
                <w:kern w:val="24"/>
                <w:szCs w:val="26"/>
                <w:lang w:eastAsia="ru-RU"/>
              </w:rPr>
              <w:t>2024 год</w:t>
            </w:r>
          </w:p>
        </w:tc>
      </w:tr>
      <w:tr w:rsidR="0002476E" w:rsidRPr="00F70C46" w14:paraId="529AD7A6" w14:textId="77777777" w:rsidTr="00B963DA">
        <w:trPr>
          <w:trHeight w:val="355"/>
        </w:trPr>
        <w:tc>
          <w:tcPr>
            <w:tcW w:w="644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0ADCF" w14:textId="77777777" w:rsidR="0002476E" w:rsidRPr="00523196" w:rsidRDefault="0002476E" w:rsidP="000247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23196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5735" w:type="dxa"/>
            <w:shd w:val="clear" w:color="auto" w:fill="DEEAF6" w:themeFill="accent1" w:themeFillTint="33"/>
          </w:tcPr>
          <w:p w14:paraId="28E8D9E8" w14:textId="77777777" w:rsidR="004B48A4" w:rsidRPr="00523196" w:rsidRDefault="0002476E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 xml:space="preserve">На реализацию мероприятий социально-культурной сферы, </w:t>
            </w:r>
            <w:r w:rsidR="004B48A4" w:rsidRPr="0052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dark1"/>
                <w:kern w:val="24"/>
                <w:sz w:val="24"/>
                <w:szCs w:val="26"/>
                <w:lang w:eastAsia="ru-RU"/>
              </w:rPr>
              <w:t>в т.ч.:</w:t>
            </w:r>
          </w:p>
        </w:tc>
        <w:tc>
          <w:tcPr>
            <w:tcW w:w="1416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C6EDA" w14:textId="77777777" w:rsidR="0002476E" w:rsidRPr="00523196" w:rsidRDefault="005F6C6F" w:rsidP="00483454">
            <w:pPr>
              <w:spacing w:after="0" w:line="240" w:lineRule="auto"/>
              <w:ind w:left="-180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(+) 671 670,8</w:t>
            </w:r>
          </w:p>
        </w:tc>
        <w:tc>
          <w:tcPr>
            <w:tcW w:w="1561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35654D" w14:textId="77777777" w:rsidR="0002476E" w:rsidRPr="00523196" w:rsidRDefault="005F6C6F" w:rsidP="00483454">
            <w:pPr>
              <w:spacing w:after="0" w:line="240" w:lineRule="auto"/>
              <w:ind w:left="-181" w:right="-145"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(+) 16 717,7</w:t>
            </w:r>
          </w:p>
        </w:tc>
        <w:tc>
          <w:tcPr>
            <w:tcW w:w="1565" w:type="dxa"/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C3F72" w14:textId="77777777" w:rsidR="0002476E" w:rsidRPr="00523196" w:rsidRDefault="0002476E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02476E" w:rsidRPr="00F70C46" w14:paraId="0882DE5C" w14:textId="77777777" w:rsidTr="00B963DA">
        <w:trPr>
          <w:trHeight w:val="395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FD00D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1.1.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D46E9" w14:textId="77777777" w:rsidR="0002476E" w:rsidRPr="005F6C6F" w:rsidRDefault="00E806BA" w:rsidP="005F6C6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осуществлени</w:t>
            </w:r>
            <w:r w:rsid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е</w:t>
            </w: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 xml:space="preserve">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6175D" w14:textId="77777777" w:rsidR="005F6C6F" w:rsidRDefault="005F6C6F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3C7AFF89" w14:textId="77777777" w:rsidR="0002476E" w:rsidRPr="005F6C6F" w:rsidRDefault="00E806BA" w:rsidP="00DA773D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3 944,0</w:t>
            </w:r>
          </w:p>
        </w:tc>
        <w:tc>
          <w:tcPr>
            <w:tcW w:w="15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A9FFD0" w14:textId="77777777" w:rsidR="0002476E" w:rsidRPr="005F6C6F" w:rsidRDefault="0002476E" w:rsidP="0002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C7AE9E" w14:textId="77777777" w:rsidR="0002476E" w:rsidRPr="00DA773D" w:rsidRDefault="0002476E" w:rsidP="0002476E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</w:tr>
      <w:tr w:rsidR="0002476E" w:rsidRPr="00F70C46" w14:paraId="71441A60" w14:textId="77777777" w:rsidTr="00B963DA">
        <w:trPr>
          <w:trHeight w:val="196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925BF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1.2.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9DE50" w14:textId="77777777" w:rsidR="0002476E" w:rsidRPr="005F6C6F" w:rsidRDefault="00E806BA" w:rsidP="00DA773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2794F" w14:textId="77777777" w:rsidR="0002476E" w:rsidRPr="005F6C6F" w:rsidRDefault="00E806BA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16 717,7</w:t>
            </w:r>
          </w:p>
        </w:tc>
        <w:tc>
          <w:tcPr>
            <w:tcW w:w="15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481CD" w14:textId="77777777" w:rsidR="0002476E" w:rsidRPr="005F6C6F" w:rsidRDefault="00E806BA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16 717,7</w:t>
            </w: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4E7E" w14:textId="77777777"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02476E" w:rsidRPr="00F70C46" w14:paraId="1375FA05" w14:textId="77777777" w:rsidTr="00B963DA">
        <w:trPr>
          <w:trHeight w:val="517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4D693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1.3.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8AF6E" w14:textId="77777777" w:rsidR="0002476E" w:rsidRPr="005F6C6F" w:rsidRDefault="00E806BA" w:rsidP="0002476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C343" w14:textId="77777777" w:rsidR="0002476E" w:rsidRPr="005F6C6F" w:rsidRDefault="00E806BA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31 078,8</w:t>
            </w:r>
          </w:p>
        </w:tc>
        <w:tc>
          <w:tcPr>
            <w:tcW w:w="15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B2F0" w14:textId="77777777" w:rsidR="0002476E" w:rsidRPr="005F6C6F" w:rsidRDefault="0002476E" w:rsidP="0002476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E739C" w14:textId="77777777" w:rsidR="0002476E" w:rsidRPr="00DA773D" w:rsidRDefault="0002476E" w:rsidP="0002476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</w:tr>
      <w:tr w:rsidR="00FA5C40" w:rsidRPr="00F70C46" w14:paraId="0C87A599" w14:textId="77777777" w:rsidTr="00FA5C40">
        <w:trPr>
          <w:trHeight w:val="373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55D32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36"/>
                <w:lang w:eastAsia="ru-RU"/>
              </w:rPr>
            </w:pPr>
            <w:r w:rsidRPr="00FA5C40">
              <w:rPr>
                <w:rFonts w:ascii="Times New Roman" w:eastAsia="Times New Roman" w:hAnsi="Times New Roman" w:cs="Times New Roman"/>
                <w:b/>
                <w:i/>
                <w:sz w:val="18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516A9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FA5C40">
              <w:rPr>
                <w:rFonts w:ascii="Times New Roman" w:eastAsia="Times New Roman" w:hAnsi="Times New Roman" w:cs="Times New Roman"/>
                <w:b/>
                <w:iCs/>
                <w:color w:val="000000" w:themeColor="dark1"/>
                <w:kern w:val="24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346E3" w14:textId="77777777" w:rsidR="00FA5C40" w:rsidRPr="00FA5C40" w:rsidRDefault="00FA5C40" w:rsidP="00FA5C40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FA5C40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31EC0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FA5C40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CF6CA5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highlight w:val="yellow"/>
                <w:lang w:eastAsia="ru-RU"/>
              </w:rPr>
            </w:pPr>
            <w:r w:rsidRPr="00FA5C40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  <w:t>5</w:t>
            </w:r>
          </w:p>
        </w:tc>
      </w:tr>
      <w:tr w:rsidR="0002476E" w:rsidRPr="00F70C46" w14:paraId="622E3BD1" w14:textId="77777777" w:rsidTr="00B963DA">
        <w:trPr>
          <w:trHeight w:val="461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8A623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1.4.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A7876" w14:textId="77777777" w:rsidR="0002476E" w:rsidRPr="005F6C6F" w:rsidRDefault="00E806BA" w:rsidP="00024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iCs/>
                <w:color w:val="000000" w:themeColor="dark1"/>
                <w:kern w:val="24"/>
                <w:szCs w:val="28"/>
                <w:lang w:eastAsia="ru-RU"/>
              </w:rPr>
              <w:t>финансовое обеспечение реализации мероприятий по приобретению и вводу в эксплуатацию медицинского изделия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C285A" w14:textId="77777777" w:rsidR="0002476E" w:rsidRPr="005F6C6F" w:rsidRDefault="00E806BA" w:rsidP="007F6405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55 000,0</w:t>
            </w:r>
          </w:p>
        </w:tc>
        <w:tc>
          <w:tcPr>
            <w:tcW w:w="15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4C43D" w14:textId="77777777" w:rsidR="0002476E" w:rsidRPr="005F6C6F" w:rsidRDefault="0002476E" w:rsidP="0002476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90CD5" w14:textId="77777777"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02476E" w:rsidRPr="00F70C46" w14:paraId="39207E16" w14:textId="77777777" w:rsidTr="00B963DA">
        <w:trPr>
          <w:trHeight w:val="613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9A542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1.5.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90C5" w14:textId="77777777" w:rsidR="0002476E" w:rsidRPr="005F6C6F" w:rsidRDefault="005F6C6F" w:rsidP="005F6C6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Cs w:val="3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оказание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FAD75" w14:textId="77777777" w:rsidR="005F6C6F" w:rsidRDefault="005F6C6F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11FE3DD2" w14:textId="77777777" w:rsidR="005F6C6F" w:rsidRDefault="005F6C6F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61964C5F" w14:textId="77777777" w:rsidR="005F6C6F" w:rsidRDefault="005F6C6F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5DFCC35C" w14:textId="77777777" w:rsidR="005F6C6F" w:rsidRDefault="005F6C6F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44DF7B03" w14:textId="77777777" w:rsidR="005F6C6F" w:rsidRDefault="005F6C6F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4C7EECB8" w14:textId="77777777" w:rsidR="0002476E" w:rsidRPr="005F6C6F" w:rsidRDefault="005F6C6F" w:rsidP="005848F6">
            <w:pPr>
              <w:spacing w:after="0" w:line="240" w:lineRule="auto"/>
              <w:ind w:left="-198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136 774,0</w:t>
            </w:r>
          </w:p>
        </w:tc>
        <w:tc>
          <w:tcPr>
            <w:tcW w:w="15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C2563" w14:textId="77777777" w:rsidR="0002476E" w:rsidRPr="005F6C6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318F0" w14:textId="77777777"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02476E" w:rsidRPr="00F70C46" w14:paraId="42238361" w14:textId="77777777" w:rsidTr="00B963DA">
        <w:trPr>
          <w:trHeight w:val="26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91F619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1.6.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AEA56" w14:textId="77777777" w:rsidR="0002476E" w:rsidRPr="00DA773D" w:rsidRDefault="005F6C6F" w:rsidP="00DA773D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CA322" w14:textId="77777777" w:rsidR="0002476E" w:rsidRPr="005F6C6F" w:rsidRDefault="005F6C6F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i/>
                <w:szCs w:val="26"/>
                <w:lang w:eastAsia="ru-RU"/>
              </w:rPr>
              <w:t>(+) 184 927,0</w:t>
            </w:r>
          </w:p>
        </w:tc>
        <w:tc>
          <w:tcPr>
            <w:tcW w:w="15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B2A8A" w14:textId="77777777" w:rsidR="0002476E" w:rsidRPr="005F6C6F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BCC25" w14:textId="77777777"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02476E" w:rsidRPr="00F70C46" w14:paraId="3548658A" w14:textId="77777777" w:rsidTr="00B963DA">
        <w:trPr>
          <w:trHeight w:val="231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3F534" w14:textId="77777777" w:rsidR="0002476E" w:rsidRPr="00DA773D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 w:rsidRPr="00DA773D"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1.7.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2CB57" w14:textId="77777777" w:rsidR="0002476E" w:rsidRPr="00DA773D" w:rsidRDefault="005F6C6F" w:rsidP="0002476E">
            <w:pPr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szCs w:val="36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размещение, питание и финансовое обеспечение реализации мер социальной поддержки граждан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8FC7B0" w14:textId="77777777" w:rsidR="005F6C6F" w:rsidRDefault="005F6C6F" w:rsidP="005848F6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2EEC60D0" w14:textId="77777777" w:rsidR="005F6C6F" w:rsidRDefault="005F6C6F" w:rsidP="005848F6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3D4AD60B" w14:textId="77777777" w:rsidR="005F6C6F" w:rsidRDefault="005F6C6F" w:rsidP="005848F6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7B022C99" w14:textId="77777777" w:rsidR="005F6C6F" w:rsidRDefault="005F6C6F" w:rsidP="005848F6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1D75EA29" w14:textId="77777777" w:rsidR="0002476E" w:rsidRPr="005F6C6F" w:rsidRDefault="005F6C6F" w:rsidP="005848F6">
            <w:pPr>
              <w:spacing w:after="0" w:line="240" w:lineRule="auto"/>
              <w:ind w:left="-110" w:right="-112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(+) 342 375,4</w:t>
            </w:r>
          </w:p>
        </w:tc>
        <w:tc>
          <w:tcPr>
            <w:tcW w:w="15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4F50B" w14:textId="77777777" w:rsidR="0002476E" w:rsidRPr="005F6C6F" w:rsidRDefault="0002476E" w:rsidP="00DA773D">
            <w:pPr>
              <w:spacing w:after="0" w:line="240" w:lineRule="auto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99226" w14:textId="77777777" w:rsidR="0002476E" w:rsidRPr="00F70C46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AB177A" w:rsidRPr="00F70C46" w14:paraId="1758CEFE" w14:textId="77777777" w:rsidTr="00B963DA">
        <w:trPr>
          <w:trHeight w:val="977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C3FA4" w14:textId="77777777" w:rsidR="0056745D" w:rsidRPr="00BA3713" w:rsidRDefault="005F6C6F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1.8.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24E9F" w14:textId="77777777" w:rsidR="0056745D" w:rsidRPr="00BA3713" w:rsidRDefault="005F6C6F" w:rsidP="005F6C6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создание дополнительных мест в образовательных организациях, в том числе на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EEDA5" w14:textId="77777777" w:rsidR="005F6C6F" w:rsidRDefault="005F6C6F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348FC283" w14:textId="77777777" w:rsidR="005F6C6F" w:rsidRDefault="005F6C6F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0A25E0D4" w14:textId="77777777" w:rsidR="0056745D" w:rsidRPr="00BA3713" w:rsidRDefault="005F6C6F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(-) 35 846,3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ED232" w14:textId="77777777" w:rsidR="0056745D" w:rsidRPr="00BA3713" w:rsidRDefault="0056745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2B650" w14:textId="77777777" w:rsidR="0056745D" w:rsidRPr="00BA3713" w:rsidRDefault="0056745D" w:rsidP="0002476E">
            <w:pPr>
              <w:spacing w:after="0" w:line="240" w:lineRule="auto"/>
              <w:jc w:val="center"/>
              <w:textAlignment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02476E" w:rsidRPr="00F70C46" w14:paraId="3B9A2C28" w14:textId="77777777" w:rsidTr="00B963DA">
        <w:trPr>
          <w:trHeight w:val="705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99507" w14:textId="77777777" w:rsidR="0002476E" w:rsidRPr="005848F6" w:rsidRDefault="005F6C6F" w:rsidP="005674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36"/>
                <w:lang w:eastAsia="ru-RU"/>
              </w:rPr>
              <w:t>1.9.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71492" w14:textId="77777777" w:rsidR="0002476E" w:rsidRPr="005848F6" w:rsidRDefault="005F6C6F" w:rsidP="005F6C6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5F6C6F">
              <w:rPr>
                <w:rFonts w:ascii="Times New Roman" w:eastAsia="Times New Roman" w:hAnsi="Times New Roman" w:cs="Times New Roman"/>
                <w:szCs w:val="3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CF582" w14:textId="77777777" w:rsidR="005F6C6F" w:rsidRDefault="005F6C6F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  <w:p w14:paraId="18F37F94" w14:textId="77777777" w:rsidR="0002476E" w:rsidRPr="005F6C6F" w:rsidRDefault="005F6C6F" w:rsidP="000247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5F6C6F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  <w:t>(-) 63 299,8</w:t>
            </w:r>
          </w:p>
        </w:tc>
        <w:tc>
          <w:tcPr>
            <w:tcW w:w="156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21446" w14:textId="77777777" w:rsidR="0002476E" w:rsidRPr="005848F6" w:rsidRDefault="0002476E" w:rsidP="00BA37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0B485" w14:textId="77777777" w:rsidR="0002476E" w:rsidRPr="00BA3713" w:rsidRDefault="0002476E" w:rsidP="00BA3713">
            <w:pPr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02476E" w:rsidRPr="00F70C46" w14:paraId="1289D828" w14:textId="77777777" w:rsidTr="00B963DA">
        <w:trPr>
          <w:trHeight w:val="594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CCC35" w14:textId="77777777" w:rsidR="0002476E" w:rsidRPr="00C927B8" w:rsidRDefault="005F6C6F" w:rsidP="00C9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52C048" w14:textId="77777777" w:rsidR="0002476E" w:rsidRPr="00C927B8" w:rsidRDefault="005F6C6F" w:rsidP="005F6C6F">
            <w:pPr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Мероприятия, направленные на поддержку АПК области, всего, из них: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75862" w14:textId="77777777" w:rsidR="0002476E" w:rsidRPr="00C927B8" w:rsidRDefault="005F6C6F" w:rsidP="00443DF3">
            <w:pPr>
              <w:spacing w:after="0" w:line="240" w:lineRule="auto"/>
              <w:ind w:left="-177" w:right="-112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283 324,1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6735B" w14:textId="77777777" w:rsidR="0002476E" w:rsidRPr="00C927B8" w:rsidRDefault="005F6C6F" w:rsidP="0044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  <w:t>(+) 13,6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43609" w14:textId="77777777" w:rsidR="0002476E" w:rsidRPr="00AB177A" w:rsidRDefault="0002476E" w:rsidP="000247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5F6C6F" w:rsidRPr="00F70C46" w14:paraId="62C0057A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3624C3" w14:textId="77777777" w:rsidR="005F6C6F" w:rsidRPr="00F70C46" w:rsidRDefault="005F6C6F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D2974" w14:textId="77777777" w:rsidR="005F6C6F" w:rsidRPr="00C927B8" w:rsidRDefault="00C927B8" w:rsidP="00977BFD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i/>
                <w:szCs w:val="24"/>
                <w:highlight w:val="yellow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C0E19" w14:textId="77777777" w:rsidR="005F6C6F" w:rsidRPr="00C927B8" w:rsidRDefault="00482457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18 000,0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5AF71" w14:textId="77777777" w:rsidR="005F6C6F" w:rsidRPr="00482457" w:rsidRDefault="005F6C6F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88481" w14:textId="77777777" w:rsidR="005F6C6F" w:rsidRPr="00482457" w:rsidRDefault="005F6C6F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5F6C6F" w:rsidRPr="00F70C46" w14:paraId="2D9CA562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F177F" w14:textId="77777777" w:rsidR="005F6C6F" w:rsidRPr="00F70C46" w:rsidRDefault="005F6C6F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55ED8" w14:textId="77777777" w:rsidR="005F6C6F" w:rsidRPr="00C927B8" w:rsidRDefault="00C927B8" w:rsidP="00977BFD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i/>
                <w:szCs w:val="24"/>
                <w:highlight w:val="yellow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45A1C" w14:textId="77777777" w:rsidR="00C927B8" w:rsidRDefault="00C927B8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  <w:p w14:paraId="04A1D59E" w14:textId="77777777" w:rsidR="005F6C6F" w:rsidRPr="00C927B8" w:rsidRDefault="00482457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170,5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CC206" w14:textId="77777777" w:rsidR="00977BFD" w:rsidRDefault="00977BFD" w:rsidP="00977BFD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  <w:p w14:paraId="65FC3FC9" w14:textId="77777777" w:rsidR="005F6C6F" w:rsidRPr="00482457" w:rsidRDefault="00977BFD" w:rsidP="00977BFD">
            <w:pPr>
              <w:spacing w:after="0" w:line="240" w:lineRule="auto"/>
              <w:ind w:left="-177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  <w:r w:rsidRPr="00977BFD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13,6</w:t>
            </w: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27F988" w14:textId="77777777" w:rsidR="005F6C6F" w:rsidRPr="00482457" w:rsidRDefault="005F6C6F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5F6C6F" w:rsidRPr="00F70C46" w14:paraId="0159F5A9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1654F" w14:textId="77777777" w:rsidR="005F6C6F" w:rsidRPr="00F70C46" w:rsidRDefault="005F6C6F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87732" w14:textId="77777777" w:rsidR="005F6C6F" w:rsidRPr="00C927B8" w:rsidRDefault="00C927B8" w:rsidP="00C7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highlight w:val="yellow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1776D" w14:textId="77777777" w:rsidR="00C927B8" w:rsidRDefault="00C927B8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  <w:p w14:paraId="366F8EA1" w14:textId="77777777" w:rsidR="005F6C6F" w:rsidRPr="00C927B8" w:rsidRDefault="00482457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278 260,5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BF7E0B" w14:textId="77777777" w:rsidR="005F6C6F" w:rsidRPr="00482457" w:rsidRDefault="005F6C6F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357BD" w14:textId="77777777" w:rsidR="005F6C6F" w:rsidRPr="00482457" w:rsidRDefault="005F6C6F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5F6C6F" w:rsidRPr="00F70C46" w14:paraId="536C6506" w14:textId="77777777" w:rsidTr="00B963DA">
        <w:trPr>
          <w:trHeight w:val="491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1FB94" w14:textId="77777777" w:rsidR="005F6C6F" w:rsidRPr="00F70C46" w:rsidRDefault="005F6C6F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D5CE4" w14:textId="77777777" w:rsidR="005F6C6F" w:rsidRPr="00C927B8" w:rsidRDefault="00C927B8" w:rsidP="00C7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highlight w:val="yellow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31936F" w14:textId="77777777" w:rsidR="005F6C6F" w:rsidRPr="00C927B8" w:rsidRDefault="00482457" w:rsidP="00482457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 xml:space="preserve">(-) 13 106,9 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1E5CA" w14:textId="77777777" w:rsidR="005F6C6F" w:rsidRPr="00482457" w:rsidRDefault="005F6C6F" w:rsidP="004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92F67" w14:textId="77777777" w:rsidR="005F6C6F" w:rsidRPr="00482457" w:rsidRDefault="005F6C6F" w:rsidP="004B48A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highlight w:val="yellow"/>
                <w:lang w:eastAsia="ru-RU"/>
              </w:rPr>
            </w:pPr>
          </w:p>
        </w:tc>
      </w:tr>
      <w:tr w:rsidR="005F6C6F" w:rsidRPr="00F70C46" w14:paraId="5DDB1950" w14:textId="77777777" w:rsidTr="00B963DA">
        <w:trPr>
          <w:trHeight w:val="303"/>
        </w:trPr>
        <w:tc>
          <w:tcPr>
            <w:tcW w:w="644" w:type="dxa"/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C8986" w14:textId="77777777" w:rsidR="005F6C6F" w:rsidRPr="00C927B8" w:rsidRDefault="00C927B8" w:rsidP="00C9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5735" w:type="dxa"/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49432" w14:textId="77777777" w:rsidR="005F6C6F" w:rsidRPr="00C927B8" w:rsidRDefault="00C927B8" w:rsidP="00C9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в сфере ЖКХ, всего, из них:</w:t>
            </w:r>
          </w:p>
        </w:tc>
        <w:tc>
          <w:tcPr>
            <w:tcW w:w="1416" w:type="dxa"/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63D0D" w14:textId="77777777" w:rsidR="005F6C6F" w:rsidRPr="00C927B8" w:rsidRDefault="00C927B8" w:rsidP="00C927B8">
            <w:pPr>
              <w:spacing w:after="0" w:line="240" w:lineRule="auto"/>
              <w:ind w:left="-17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(+) 502 867,4</w:t>
            </w:r>
          </w:p>
        </w:tc>
        <w:tc>
          <w:tcPr>
            <w:tcW w:w="1561" w:type="dxa"/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30D678" w14:textId="77777777" w:rsidR="005F6C6F" w:rsidRPr="00C927B8" w:rsidRDefault="00C927B8" w:rsidP="00C9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(+) 234 726,7</w:t>
            </w:r>
          </w:p>
        </w:tc>
        <w:tc>
          <w:tcPr>
            <w:tcW w:w="1565" w:type="dxa"/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A07CA9" w14:textId="77777777" w:rsidR="005F6C6F" w:rsidRPr="00C927B8" w:rsidRDefault="00C927B8" w:rsidP="00C9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(+) 185 650,7</w:t>
            </w:r>
          </w:p>
        </w:tc>
      </w:tr>
      <w:tr w:rsidR="005F6C6F" w:rsidRPr="00F70C46" w14:paraId="30637D2E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6FB90" w14:textId="77777777" w:rsidR="005F6C6F" w:rsidRPr="00F70C46" w:rsidRDefault="005F6C6F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D9390" w14:textId="77777777" w:rsidR="005F6C6F" w:rsidRPr="00C927B8" w:rsidRDefault="00C927B8" w:rsidP="00C7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2C364" w14:textId="77777777" w:rsidR="005F6C6F" w:rsidRPr="00C927B8" w:rsidRDefault="00C927B8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23 719,9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2EC97D" w14:textId="77777777" w:rsidR="005F6C6F" w:rsidRPr="00C927B8" w:rsidRDefault="005F6C6F" w:rsidP="00C927B8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4AB7B" w14:textId="77777777" w:rsidR="005F6C6F" w:rsidRPr="00C927B8" w:rsidRDefault="005F6C6F" w:rsidP="00C927B8">
            <w:pPr>
              <w:spacing w:after="0" w:line="240" w:lineRule="auto"/>
              <w:ind w:left="-177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5F6C6F" w:rsidRPr="00F70C46" w14:paraId="33489160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60BF9" w14:textId="77777777" w:rsidR="005F6C6F" w:rsidRPr="00F70C46" w:rsidRDefault="005F6C6F" w:rsidP="004B48A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4D7D" w14:textId="77777777" w:rsidR="005F6C6F" w:rsidRPr="00C927B8" w:rsidRDefault="00C927B8" w:rsidP="00C70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77BF7" w14:textId="77777777" w:rsidR="005F6C6F" w:rsidRPr="00C927B8" w:rsidRDefault="00C927B8" w:rsidP="00483454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58 769,5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B9E7A" w14:textId="77777777" w:rsidR="005F6C6F" w:rsidRPr="00C927B8" w:rsidRDefault="005F6C6F" w:rsidP="00C927B8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7B8FCE" w14:textId="77777777" w:rsidR="005F6C6F" w:rsidRPr="00C927B8" w:rsidRDefault="005F6C6F" w:rsidP="005750B6">
            <w:pPr>
              <w:spacing w:after="0" w:line="240" w:lineRule="auto"/>
              <w:ind w:left="-428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A5C40" w:rsidRPr="00F70C46" w14:paraId="357E711C" w14:textId="77777777" w:rsidTr="00FA5C40">
        <w:trPr>
          <w:trHeight w:val="231"/>
        </w:trPr>
        <w:tc>
          <w:tcPr>
            <w:tcW w:w="64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FDEAEB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36"/>
                <w:lang w:eastAsia="ru-RU"/>
              </w:rPr>
            </w:pPr>
            <w:r w:rsidRPr="00FA5C40">
              <w:rPr>
                <w:rFonts w:ascii="Times New Roman" w:eastAsia="Times New Roman" w:hAnsi="Times New Roman" w:cs="Times New Roman"/>
                <w:b/>
                <w:i/>
                <w:sz w:val="18"/>
                <w:szCs w:val="36"/>
                <w:lang w:eastAsia="ru-RU"/>
              </w:rPr>
              <w:lastRenderedPageBreak/>
              <w:t>1</w:t>
            </w:r>
          </w:p>
        </w:tc>
        <w:tc>
          <w:tcPr>
            <w:tcW w:w="573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9E116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dark1"/>
                <w:kern w:val="24"/>
                <w:szCs w:val="28"/>
                <w:lang w:eastAsia="ru-RU"/>
              </w:rPr>
            </w:pPr>
            <w:r w:rsidRPr="00FA5C40">
              <w:rPr>
                <w:rFonts w:ascii="Times New Roman" w:eastAsia="Times New Roman" w:hAnsi="Times New Roman" w:cs="Times New Roman"/>
                <w:b/>
                <w:iCs/>
                <w:color w:val="000000" w:themeColor="dark1"/>
                <w:kern w:val="24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CC6D0" w14:textId="77777777" w:rsidR="00FA5C40" w:rsidRPr="00FA5C40" w:rsidRDefault="00FA5C40" w:rsidP="00FA5C40">
            <w:pPr>
              <w:spacing w:after="0" w:line="240" w:lineRule="auto"/>
              <w:ind w:left="-184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FA5C40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3DE6A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</w:pPr>
            <w:r w:rsidRPr="00FA5C40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85054" w14:textId="77777777" w:rsidR="00FA5C40" w:rsidRPr="00FA5C40" w:rsidRDefault="00FA5C40" w:rsidP="00FA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6"/>
                <w:highlight w:val="yellow"/>
                <w:lang w:eastAsia="ru-RU"/>
              </w:rPr>
            </w:pPr>
            <w:r w:rsidRPr="00FA5C40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dark1"/>
                <w:kern w:val="24"/>
                <w:szCs w:val="26"/>
                <w:lang w:eastAsia="ru-RU"/>
              </w:rPr>
              <w:t>5</w:t>
            </w:r>
          </w:p>
        </w:tc>
      </w:tr>
      <w:tr w:rsidR="00FA5C40" w:rsidRPr="00F70C46" w14:paraId="0D102D63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5FF0C" w14:textId="77777777" w:rsidR="00FA5C40" w:rsidRPr="00F70C46" w:rsidRDefault="00FA5C40" w:rsidP="00FA5C4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highlight w:val="yellow"/>
                <w:lang w:eastAsia="ru-RU"/>
              </w:rPr>
            </w:pP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6569D" w14:textId="77777777" w:rsidR="00FA5C40" w:rsidRPr="00C927B8" w:rsidRDefault="00FA5C40" w:rsidP="00FA5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5840C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420 378,0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7B758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>(+) 234 726,7</w:t>
            </w: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195E4" w14:textId="77777777" w:rsidR="00FA5C40" w:rsidRPr="00C927B8" w:rsidRDefault="00FA5C40" w:rsidP="00FA5C40">
            <w:pPr>
              <w:spacing w:after="0" w:line="240" w:lineRule="auto"/>
              <w:ind w:left="-177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  <w:t xml:space="preserve">  (+) 185 650,7</w:t>
            </w:r>
          </w:p>
        </w:tc>
      </w:tr>
      <w:tr w:rsidR="00FA5C40" w:rsidRPr="00F70C46" w14:paraId="6C31F5DA" w14:textId="77777777" w:rsidTr="00B963DA">
        <w:trPr>
          <w:trHeight w:val="49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9F579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4.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AF9DF" w14:textId="77777777" w:rsidR="00FA5C40" w:rsidRPr="00C927B8" w:rsidRDefault="00FA5C40" w:rsidP="00FA5C40">
            <w:pPr>
              <w:spacing w:after="0" w:line="240" w:lineRule="auto"/>
              <w:ind w:left="50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  <w:t>Предоставление гранта Президента РФ на развитие гражданского общества (некоммерческие организации)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90D4D4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59 202,9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18350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753AC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A5C40" w:rsidRPr="00F70C46" w14:paraId="78B8E6A2" w14:textId="77777777" w:rsidTr="00B963DA">
        <w:trPr>
          <w:trHeight w:val="581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B19C83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5.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3238" w14:textId="77777777" w:rsidR="00FA5C40" w:rsidRPr="00C927B8" w:rsidRDefault="00FA5C40" w:rsidP="00FA5C40">
            <w:pPr>
              <w:spacing w:after="0" w:line="240" w:lineRule="auto"/>
              <w:ind w:left="50" w:right="126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  <w:t>Реализацию региональных проектов модернизации первичного звена здравоохранения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96604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6 554,4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B487F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990DF2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A5C40" w:rsidRPr="00F70C46" w14:paraId="7D12A093" w14:textId="77777777" w:rsidTr="00B963DA">
        <w:trPr>
          <w:trHeight w:val="116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4E05E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6.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05861" w14:textId="77777777" w:rsidR="00FA5C40" w:rsidRPr="00C927B8" w:rsidRDefault="00FA5C40" w:rsidP="00FA5C40">
            <w:pPr>
              <w:spacing w:after="0" w:line="240" w:lineRule="auto"/>
              <w:ind w:left="50" w:right="126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  <w:t xml:space="preserve">Обеспечение деятельности депутатов Государственной Думы и сенаторов Российской </w:t>
            </w:r>
            <w:proofErr w:type="gramStart"/>
            <w:r w:rsidRPr="00C927B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  <w:t>Федерации  и</w:t>
            </w:r>
            <w:proofErr w:type="gramEnd"/>
            <w:r w:rsidRPr="00C927B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  <w:t xml:space="preserve"> их помощников в избирательных округах</w:t>
            </w:r>
          </w:p>
        </w:tc>
        <w:tc>
          <w:tcPr>
            <w:tcW w:w="14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DB6019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6 378,5</w:t>
            </w:r>
          </w:p>
        </w:tc>
        <w:tc>
          <w:tcPr>
            <w:tcW w:w="15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027746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68A40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A5C40" w:rsidRPr="00F70C46" w14:paraId="2D8193AF" w14:textId="77777777" w:rsidTr="00B963DA">
        <w:trPr>
          <w:trHeight w:val="757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713C0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7.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D7966" w14:textId="77777777" w:rsidR="00FA5C40" w:rsidRPr="00C927B8" w:rsidRDefault="00FA5C40" w:rsidP="00FA5C40">
            <w:pPr>
              <w:spacing w:after="0" w:line="240" w:lineRule="auto"/>
              <w:ind w:left="50" w:right="126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dark1"/>
                <w:kern w:val="24"/>
                <w:szCs w:val="2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73749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 w:rsidRPr="00C927B8"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1 655,7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0E7D3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A70AF" w14:textId="77777777" w:rsidR="00FA5C40" w:rsidRPr="00C927B8" w:rsidRDefault="00FA5C40" w:rsidP="00FA5C40">
            <w:pPr>
              <w:spacing w:after="0" w:line="240" w:lineRule="auto"/>
              <w:ind w:left="-177"/>
              <w:jc w:val="center"/>
              <w:rPr>
                <w:rFonts w:ascii="Times New Roman" w:eastAsiaTheme="minorEastAsia" w:hAnsi="Times New Roman" w:cs="Times New Roman"/>
                <w:bCs/>
                <w:i/>
                <w:color w:val="000000" w:themeColor="dark1"/>
                <w:kern w:val="24"/>
                <w:szCs w:val="26"/>
                <w:lang w:eastAsia="ru-RU"/>
              </w:rPr>
            </w:pPr>
          </w:p>
        </w:tc>
      </w:tr>
      <w:tr w:rsidR="00FA5C40" w:rsidRPr="00F70C46" w14:paraId="47BADAF3" w14:textId="77777777" w:rsidTr="00B963DA">
        <w:trPr>
          <w:trHeight w:val="273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B7D8F" w14:textId="77777777" w:rsidR="00FA5C40" w:rsidRPr="00C70A8F" w:rsidRDefault="00FA5C40" w:rsidP="00FA5C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8.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CC0BF" w14:textId="77777777" w:rsidR="00FA5C40" w:rsidRPr="00C70A8F" w:rsidRDefault="00FA5C40" w:rsidP="00FA5C4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B4B81" w14:textId="77777777" w:rsidR="00FA5C40" w:rsidRPr="00C70A8F" w:rsidRDefault="00FA5C40" w:rsidP="00FA5C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(+) 160,6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C9831" w14:textId="77777777" w:rsidR="00FA5C40" w:rsidRPr="00C70A8F" w:rsidRDefault="00FA5C40" w:rsidP="00FA5C40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73AE2" w14:textId="77777777" w:rsidR="00FA5C40" w:rsidRPr="00C70A8F" w:rsidRDefault="00FA5C40" w:rsidP="00FA5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FA5C40" w:rsidRPr="00F70C46" w14:paraId="0ABFF3D9" w14:textId="77777777" w:rsidTr="00B963DA">
        <w:trPr>
          <w:trHeight w:val="533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E76DD" w14:textId="77777777" w:rsidR="00FA5C40" w:rsidRPr="00C70A8F" w:rsidRDefault="00FA5C40" w:rsidP="00FA5C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9.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ED47" w14:textId="77777777" w:rsidR="00FA5C40" w:rsidRPr="00C70A8F" w:rsidRDefault="00FA5C40" w:rsidP="00FA5C4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C927B8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Снижение напряженности на рынке труда, профессиональной обучение и дополнительное профессиональное образование работников, находящихся под риском увольнения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59356" w14:textId="77777777" w:rsidR="00FA5C40" w:rsidRDefault="00FA5C40" w:rsidP="00FA5C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(-) 48 741,3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21C38" w14:textId="77777777" w:rsidR="00FA5C40" w:rsidRPr="00C70A8F" w:rsidRDefault="00FA5C40" w:rsidP="00FA5C40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138E2" w14:textId="77777777" w:rsidR="00FA5C40" w:rsidRPr="00C70A8F" w:rsidRDefault="00FA5C40" w:rsidP="00FA5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FA5C40" w:rsidRPr="00F70C46" w14:paraId="6D906B13" w14:textId="77777777" w:rsidTr="00B963DA">
        <w:trPr>
          <w:trHeight w:val="533"/>
        </w:trPr>
        <w:tc>
          <w:tcPr>
            <w:tcW w:w="6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FA72B9" w14:textId="77777777" w:rsidR="00FA5C40" w:rsidRPr="00C70A8F" w:rsidRDefault="00FA5C40" w:rsidP="00FA5C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10.</w:t>
            </w:r>
          </w:p>
        </w:tc>
        <w:tc>
          <w:tcPr>
            <w:tcW w:w="5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FE11A" w14:textId="77777777" w:rsidR="00FA5C40" w:rsidRPr="00C70A8F" w:rsidRDefault="00FA5C40" w:rsidP="00FA5C4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</w:pPr>
            <w:r w:rsidRPr="00751C1A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4"/>
                <w:lang w:eastAsia="ru-RU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B5746" w14:textId="77777777" w:rsidR="00FA5C40" w:rsidRDefault="00FA5C40" w:rsidP="00FA5C40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Cs w:val="26"/>
                <w:lang w:eastAsia="ru-RU"/>
              </w:rPr>
              <w:t>(-) 48 016,4</w:t>
            </w:r>
          </w:p>
        </w:tc>
        <w:tc>
          <w:tcPr>
            <w:tcW w:w="1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D995" w14:textId="77777777" w:rsidR="00FA5C40" w:rsidRPr="00C70A8F" w:rsidRDefault="00FA5C40" w:rsidP="00FA5C40">
            <w:pPr>
              <w:spacing w:after="0" w:line="240" w:lineRule="auto"/>
              <w:rPr>
                <w:rFonts w:ascii="Arial" w:eastAsia="Times New Roman" w:hAnsi="Arial" w:cs="Arial"/>
                <w:szCs w:val="26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AED5A" w14:textId="77777777" w:rsidR="00FA5C40" w:rsidRPr="00C70A8F" w:rsidRDefault="00FA5C40" w:rsidP="00FA5C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14:paraId="5868A419" w14:textId="77777777" w:rsidR="0002476E" w:rsidRPr="00F70C46" w:rsidRDefault="0002476E" w:rsidP="008E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highlight w:val="yellow"/>
          <w:lang w:eastAsia="ru-RU"/>
        </w:rPr>
      </w:pPr>
    </w:p>
    <w:p w14:paraId="416C3803" w14:textId="77777777" w:rsidR="00907426" w:rsidRDefault="0002476E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</w:pPr>
      <w:r w:rsidRPr="00FF398E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2. </w:t>
      </w:r>
      <w:r w:rsidR="00907426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 соответствии с перечнем поручений Губернатора Белгородской области от 5.07.2022 г. РС-85 в проект закона включены предложения главных распорядителей средств областного бюджета по сокращению, оптимизации средств и переносу оплаты обязательств текущего года «вправо» на сумму </w:t>
      </w:r>
      <w:r w:rsidR="00907426" w:rsidRPr="00907426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(-) 4</w:t>
      </w:r>
      <w:r w:rsidR="00A805E1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 568 347,3</w:t>
      </w:r>
      <w:r w:rsidR="00907426" w:rsidRPr="00907426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 xml:space="preserve"> тыс. рублей</w:t>
      </w:r>
      <w:r w:rsidR="00907426">
        <w:rPr>
          <w:rFonts w:ascii="Times New Roman" w:eastAsiaTheme="minorEastAsia" w:hAnsi="Times New Roman"/>
          <w:b/>
          <w:bCs/>
          <w:i/>
          <w:color w:val="000000" w:themeColor="dark1"/>
          <w:kern w:val="24"/>
          <w:sz w:val="28"/>
          <w:szCs w:val="32"/>
          <w:lang w:eastAsia="ru-RU"/>
        </w:rPr>
        <w:t>.</w:t>
      </w:r>
    </w:p>
    <w:p w14:paraId="6FAD9843" w14:textId="77777777" w:rsidR="00A805E1" w:rsidRPr="00A805E1" w:rsidRDefault="00977BFD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Кроме того, дополнительно </w:t>
      </w:r>
      <w:r w:rsidR="00A805E1"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предусмотрены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следующие</w:t>
      </w:r>
      <w:r w:rsidR="00A805E1"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расход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ные обязательства</w:t>
      </w:r>
      <w:r w:rsidR="00A805E1"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:</w:t>
      </w:r>
    </w:p>
    <w:p w14:paraId="71B745FC" w14:textId="77777777" w:rsidR="00A805E1" w:rsidRDefault="00A805E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</w:pPr>
      <w:r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-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в целях соблюдения доли софинансирования с федеральным бюджетом </w:t>
      </w:r>
      <w:r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на оказание государственной социальной помощи на основании социального контракта отдельным категориям граждан в сумме </w:t>
      </w:r>
      <w:r w:rsidRPr="00A805E1"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>58 398,0 тыс. рублей</w:t>
      </w:r>
      <w:r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>;</w:t>
      </w:r>
    </w:p>
    <w:p w14:paraId="1F04DA4C" w14:textId="77777777" w:rsidR="00A805E1" w:rsidRDefault="00A805E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</w:pPr>
      <w:r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- на закупку необходимого количества комплектов единого подарка при рождении ребенка в связи с ростом цен на его составляющие в сумме</w:t>
      </w:r>
      <w:r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 xml:space="preserve"> 32 000,0 тыс. рублей;</w:t>
      </w:r>
    </w:p>
    <w:p w14:paraId="183751EE" w14:textId="77777777" w:rsidR="00A805E1" w:rsidRDefault="00A805E1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 xml:space="preserve">- 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в целях соблюдения доли софинансирования с федеральным бюджетом на </w:t>
      </w:r>
      <w:r w:rsidRPr="00A805E1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развитие рынка газомоторного топлива области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="00443DF3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в сумме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</w:t>
      </w:r>
      <w:r w:rsidRPr="00A805E1"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>8 147,0 тыс. рублей</w:t>
      </w:r>
      <w:r w:rsidR="00443DF3"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;</w:t>
      </w:r>
    </w:p>
    <w:p w14:paraId="1D4ED368" w14:textId="77777777" w:rsidR="00443DF3" w:rsidRDefault="00443DF3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- в связи с внесением изменений в </w:t>
      </w:r>
      <w:proofErr w:type="spellStart"/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пообъектный</w:t>
      </w:r>
      <w:proofErr w:type="spellEnd"/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 xml:space="preserve"> перечень строительства, реконструкции и капремонта объектов социальной сферы увеличены ассигнования в сумме </w:t>
      </w:r>
      <w:r w:rsidRPr="00443DF3"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>51 830,0 тыс. рублей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;</w:t>
      </w:r>
    </w:p>
    <w:p w14:paraId="7410FC3E" w14:textId="77777777" w:rsidR="00443DF3" w:rsidRDefault="00443DF3" w:rsidP="00907426">
      <w:pPr>
        <w:spacing w:after="0" w:line="240" w:lineRule="auto"/>
        <w:ind w:left="-425" w:firstLine="709"/>
        <w:jc w:val="both"/>
        <w:textAlignment w:val="center"/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</w:pP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lastRenderedPageBreak/>
        <w:t xml:space="preserve">- на реализацию мероприятий по благоустройству в сумме </w:t>
      </w:r>
      <w:r w:rsidRPr="00443DF3">
        <w:rPr>
          <w:rFonts w:ascii="Times New Roman" w:eastAsiaTheme="minorEastAsia" w:hAnsi="Times New Roman"/>
          <w:bCs/>
          <w:i/>
          <w:color w:val="000000" w:themeColor="dark1"/>
          <w:kern w:val="24"/>
          <w:sz w:val="28"/>
          <w:szCs w:val="32"/>
          <w:lang w:eastAsia="ru-RU"/>
        </w:rPr>
        <w:t>129 151,2 тыс. рублей</w:t>
      </w:r>
      <w:r>
        <w:rPr>
          <w:rFonts w:ascii="Times New Roman" w:eastAsiaTheme="minorEastAsia" w:hAnsi="Times New Roman"/>
          <w:bCs/>
          <w:color w:val="000000" w:themeColor="dark1"/>
          <w:kern w:val="24"/>
          <w:sz w:val="28"/>
          <w:szCs w:val="32"/>
          <w:lang w:eastAsia="ru-RU"/>
        </w:rPr>
        <w:t>.</w:t>
      </w:r>
    </w:p>
    <w:p w14:paraId="4AA9D0F5" w14:textId="77777777" w:rsidR="00EA1EF3" w:rsidRPr="00EA1EF3" w:rsidRDefault="00EA1EF3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21959" w14:textId="77777777" w:rsidR="005E11F3" w:rsidRDefault="00ED3F9D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E1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 счет поступившей в бюджет области из федерального бюджета д</w:t>
      </w:r>
      <w:r w:rsidR="005E11F3" w:rsidRPr="005E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отации (грант</w:t>
      </w:r>
      <w:r w:rsidR="004A08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11F3" w:rsidRPr="005E11F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достижение показателей деятельности органов исполнительной власти субъектов Российской Федерации</w:t>
      </w:r>
      <w:r w:rsidR="0019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906DA" w:rsidRPr="00190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941 670,6 тыс. рублей</w:t>
      </w:r>
      <w:r w:rsidR="0019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уточнены расходные обязательства на 2022 год в сумме </w:t>
      </w:r>
      <w:r w:rsidR="005E11F3" w:rsidRPr="00190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(+) 766 714,4 тыс. рублей, на 2023 год  - (+) 174 956,2 тыс. рублей</w:t>
      </w:r>
      <w:r w:rsidR="005E11F3" w:rsidRPr="005E1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E1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14:paraId="04535D14" w14:textId="77777777" w:rsidR="001906DA" w:rsidRPr="001906DA" w:rsidRDefault="001906DA" w:rsidP="001906DA">
      <w:pPr>
        <w:spacing w:after="0" w:line="240" w:lineRule="auto"/>
        <w:ind w:left="-425" w:firstLine="709"/>
        <w:jc w:val="right"/>
        <w:textAlignment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06DA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tbl>
      <w:tblPr>
        <w:tblStyle w:val="ab"/>
        <w:tblW w:w="10112" w:type="dxa"/>
        <w:tblInd w:w="-431" w:type="dxa"/>
        <w:tblLook w:val="04A0" w:firstRow="1" w:lastRow="0" w:firstColumn="1" w:lastColumn="0" w:noHBand="0" w:noVBand="1"/>
      </w:tblPr>
      <w:tblGrid>
        <w:gridCol w:w="7230"/>
        <w:gridCol w:w="1606"/>
        <w:gridCol w:w="1276"/>
      </w:tblGrid>
      <w:tr w:rsidR="001906DA" w14:paraId="4DA97ABC" w14:textId="77777777" w:rsidTr="001906DA">
        <w:tc>
          <w:tcPr>
            <w:tcW w:w="7230" w:type="dxa"/>
          </w:tcPr>
          <w:p w14:paraId="0D26718E" w14:textId="77777777" w:rsidR="001906DA" w:rsidRP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1906DA">
              <w:rPr>
                <w:b/>
              </w:rPr>
              <w:t>Направление расходов</w:t>
            </w:r>
          </w:p>
        </w:tc>
        <w:tc>
          <w:tcPr>
            <w:tcW w:w="1606" w:type="dxa"/>
          </w:tcPr>
          <w:p w14:paraId="16DF0B49" w14:textId="77777777" w:rsidR="001906DA" w:rsidRP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1906DA">
              <w:rPr>
                <w:b/>
              </w:rPr>
              <w:t>2022 год</w:t>
            </w:r>
          </w:p>
        </w:tc>
        <w:tc>
          <w:tcPr>
            <w:tcW w:w="1276" w:type="dxa"/>
          </w:tcPr>
          <w:p w14:paraId="05C0B9ED" w14:textId="77777777" w:rsidR="001906DA" w:rsidRP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  <w:rPr>
                <w:b/>
              </w:rPr>
            </w:pPr>
            <w:r w:rsidRPr="001906DA">
              <w:rPr>
                <w:b/>
              </w:rPr>
              <w:t>2023 год</w:t>
            </w:r>
          </w:p>
        </w:tc>
      </w:tr>
      <w:tr w:rsidR="001906DA" w14:paraId="3AF9D831" w14:textId="77777777" w:rsidTr="001906DA">
        <w:tc>
          <w:tcPr>
            <w:tcW w:w="7230" w:type="dxa"/>
          </w:tcPr>
          <w:p w14:paraId="79D65CA1" w14:textId="77777777" w:rsidR="001906DA" w:rsidRDefault="001906DA" w:rsidP="005E11F3">
            <w:pPr>
              <w:pStyle w:val="aa"/>
              <w:spacing w:before="0" w:beforeAutospacing="0" w:after="0" w:afterAutospacing="0"/>
              <w:jc w:val="both"/>
              <w:textAlignment w:val="center"/>
            </w:pPr>
            <w:r w:rsidRPr="001906DA">
              <w:t>Материальное стимулирование за достижение показателей деятельности ОИВ</w:t>
            </w:r>
          </w:p>
        </w:tc>
        <w:tc>
          <w:tcPr>
            <w:tcW w:w="1606" w:type="dxa"/>
          </w:tcPr>
          <w:p w14:paraId="2FAC80A1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207 034,4</w:t>
            </w:r>
          </w:p>
        </w:tc>
        <w:tc>
          <w:tcPr>
            <w:tcW w:w="1276" w:type="dxa"/>
          </w:tcPr>
          <w:p w14:paraId="07CF68F3" w14:textId="77777777" w:rsidR="001906DA" w:rsidRDefault="001906DA" w:rsidP="005E11F3">
            <w:pPr>
              <w:pStyle w:val="aa"/>
              <w:spacing w:before="0" w:beforeAutospacing="0" w:after="0" w:afterAutospacing="0"/>
              <w:jc w:val="both"/>
              <w:textAlignment w:val="center"/>
            </w:pPr>
          </w:p>
        </w:tc>
      </w:tr>
      <w:tr w:rsidR="001906DA" w14:paraId="52B1427A" w14:textId="77777777" w:rsidTr="001906DA">
        <w:tc>
          <w:tcPr>
            <w:tcW w:w="7230" w:type="dxa"/>
          </w:tcPr>
          <w:p w14:paraId="1DE7A632" w14:textId="77777777" w:rsidR="001906DA" w:rsidRDefault="001906DA" w:rsidP="005E11F3">
            <w:pPr>
              <w:pStyle w:val="aa"/>
              <w:spacing w:before="0" w:beforeAutospacing="0" w:after="0" w:afterAutospacing="0"/>
              <w:jc w:val="both"/>
              <w:textAlignment w:val="center"/>
            </w:pPr>
            <w:r w:rsidRPr="001906DA">
              <w:t>Материальное стимулирование за достижение показателей деятельности ОИВ</w:t>
            </w:r>
          </w:p>
        </w:tc>
        <w:tc>
          <w:tcPr>
            <w:tcW w:w="1606" w:type="dxa"/>
          </w:tcPr>
          <w:p w14:paraId="5ADF9033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98 000,0</w:t>
            </w:r>
          </w:p>
        </w:tc>
        <w:tc>
          <w:tcPr>
            <w:tcW w:w="1276" w:type="dxa"/>
          </w:tcPr>
          <w:p w14:paraId="4DABCBAB" w14:textId="77777777" w:rsidR="001906DA" w:rsidRDefault="001906DA" w:rsidP="005E11F3">
            <w:pPr>
              <w:pStyle w:val="aa"/>
              <w:spacing w:before="0" w:beforeAutospacing="0" w:after="0" w:afterAutospacing="0"/>
              <w:jc w:val="both"/>
              <w:textAlignment w:val="center"/>
            </w:pPr>
          </w:p>
        </w:tc>
      </w:tr>
      <w:tr w:rsidR="001906DA" w14:paraId="6479A165" w14:textId="77777777" w:rsidTr="001906DA">
        <w:trPr>
          <w:trHeight w:val="599"/>
        </w:trPr>
        <w:tc>
          <w:tcPr>
            <w:tcW w:w="7230" w:type="dxa"/>
          </w:tcPr>
          <w:p w14:paraId="7550169D" w14:textId="77777777" w:rsidR="001906DA" w:rsidRDefault="001906DA" w:rsidP="005E11F3">
            <w:pPr>
              <w:pStyle w:val="aa"/>
              <w:spacing w:before="0" w:beforeAutospacing="0" w:after="0" w:afterAutospacing="0"/>
              <w:jc w:val="both"/>
              <w:textAlignment w:val="center"/>
            </w:pPr>
            <w:r w:rsidRPr="001906DA">
              <w:t>Приобретение школьных автобусов для общеобразовательных организаций</w:t>
            </w:r>
          </w:p>
        </w:tc>
        <w:tc>
          <w:tcPr>
            <w:tcW w:w="1606" w:type="dxa"/>
          </w:tcPr>
          <w:p w14:paraId="1C806C24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100 080</w:t>
            </w:r>
          </w:p>
        </w:tc>
        <w:tc>
          <w:tcPr>
            <w:tcW w:w="1276" w:type="dxa"/>
          </w:tcPr>
          <w:p w14:paraId="05C15229" w14:textId="77777777" w:rsidR="001906DA" w:rsidRDefault="001906DA" w:rsidP="005E11F3">
            <w:pPr>
              <w:pStyle w:val="aa"/>
              <w:spacing w:before="0" w:beforeAutospacing="0" w:after="0" w:afterAutospacing="0"/>
              <w:jc w:val="both"/>
              <w:textAlignment w:val="center"/>
            </w:pPr>
          </w:p>
        </w:tc>
      </w:tr>
      <w:tr w:rsidR="001906DA" w14:paraId="252B2789" w14:textId="77777777" w:rsidTr="001906DA">
        <w:tc>
          <w:tcPr>
            <w:tcW w:w="7230" w:type="dxa"/>
          </w:tcPr>
          <w:p w14:paraId="293189DE" w14:textId="77777777" w:rsidR="001906DA" w:rsidRDefault="001906DA" w:rsidP="001906DA">
            <w:pPr>
              <w:pStyle w:val="aa"/>
              <w:jc w:val="both"/>
            </w:pPr>
            <w:r w:rsidRPr="001906DA">
              <w:rPr>
                <w:iCs/>
              </w:rPr>
              <w:t>Строительство и материально-технического оснащения Ситуационного центра Губернатора области</w:t>
            </w:r>
          </w:p>
        </w:tc>
        <w:tc>
          <w:tcPr>
            <w:tcW w:w="1606" w:type="dxa"/>
          </w:tcPr>
          <w:p w14:paraId="6C82CBE2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197 000,0</w:t>
            </w:r>
          </w:p>
        </w:tc>
        <w:tc>
          <w:tcPr>
            <w:tcW w:w="1276" w:type="dxa"/>
          </w:tcPr>
          <w:p w14:paraId="70D48CD1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174 956,2</w:t>
            </w:r>
          </w:p>
        </w:tc>
      </w:tr>
      <w:tr w:rsidR="001906DA" w14:paraId="00C68660" w14:textId="77777777" w:rsidTr="001906DA">
        <w:tc>
          <w:tcPr>
            <w:tcW w:w="7230" w:type="dxa"/>
          </w:tcPr>
          <w:p w14:paraId="0398851F" w14:textId="77777777" w:rsidR="001906DA" w:rsidRPr="001906DA" w:rsidRDefault="001906DA" w:rsidP="001906DA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Благоустройство территорий</w:t>
            </w:r>
          </w:p>
        </w:tc>
        <w:tc>
          <w:tcPr>
            <w:tcW w:w="1606" w:type="dxa"/>
          </w:tcPr>
          <w:p w14:paraId="0D379B48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53 300,0</w:t>
            </w:r>
          </w:p>
        </w:tc>
        <w:tc>
          <w:tcPr>
            <w:tcW w:w="1276" w:type="dxa"/>
          </w:tcPr>
          <w:p w14:paraId="294CC24B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</w:p>
        </w:tc>
      </w:tr>
      <w:tr w:rsidR="001906DA" w14:paraId="32701A1B" w14:textId="77777777" w:rsidTr="001906DA">
        <w:trPr>
          <w:trHeight w:val="321"/>
        </w:trPr>
        <w:tc>
          <w:tcPr>
            <w:tcW w:w="7230" w:type="dxa"/>
          </w:tcPr>
          <w:p w14:paraId="5B1DBD28" w14:textId="77777777" w:rsidR="001906DA" w:rsidRPr="001906DA" w:rsidRDefault="001906DA" w:rsidP="001906DA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 xml:space="preserve">Ремонт автомобильных дорог в </w:t>
            </w:r>
            <w:proofErr w:type="spellStart"/>
            <w:r>
              <w:rPr>
                <w:iCs/>
              </w:rPr>
              <w:t>г.Белгороде</w:t>
            </w:r>
            <w:proofErr w:type="spellEnd"/>
          </w:p>
        </w:tc>
        <w:tc>
          <w:tcPr>
            <w:tcW w:w="1606" w:type="dxa"/>
          </w:tcPr>
          <w:p w14:paraId="1EEE8EC9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  <w:r>
              <w:t>111 300,0</w:t>
            </w:r>
          </w:p>
        </w:tc>
        <w:tc>
          <w:tcPr>
            <w:tcW w:w="1276" w:type="dxa"/>
          </w:tcPr>
          <w:p w14:paraId="40E87F80" w14:textId="77777777" w:rsidR="001906DA" w:rsidRDefault="001906DA" w:rsidP="001906DA">
            <w:pPr>
              <w:pStyle w:val="aa"/>
              <w:spacing w:before="0" w:beforeAutospacing="0" w:after="0" w:afterAutospacing="0"/>
              <w:jc w:val="center"/>
              <w:textAlignment w:val="center"/>
            </w:pPr>
          </w:p>
        </w:tc>
      </w:tr>
    </w:tbl>
    <w:p w14:paraId="11A65807" w14:textId="77777777" w:rsidR="005E11F3" w:rsidRDefault="005E11F3" w:rsidP="005E11F3">
      <w:pPr>
        <w:pStyle w:val="aa"/>
        <w:spacing w:before="0" w:beforeAutospacing="0" w:after="0" w:afterAutospacing="0"/>
        <w:jc w:val="both"/>
        <w:textAlignment w:val="bottom"/>
      </w:pPr>
    </w:p>
    <w:p w14:paraId="358BAC55" w14:textId="77777777" w:rsidR="005E11F3" w:rsidRPr="00A805E1" w:rsidRDefault="001906DA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8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82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</w:t>
      </w:r>
      <w:r w:rsidR="00A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A86A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 увеличены расходы по ОКГУ «Управление ГО ЧС Белгородской области» в сумме </w:t>
      </w:r>
      <w:r w:rsidR="00A805E1" w:rsidRPr="00A80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1 700,0 тыс. рублей.</w:t>
      </w:r>
    </w:p>
    <w:p w14:paraId="4A5EFDAA" w14:textId="77777777" w:rsidR="00A805E1" w:rsidRPr="00A805E1" w:rsidRDefault="00A805E1" w:rsidP="006D29BD">
      <w:pPr>
        <w:spacing w:after="0" w:line="240" w:lineRule="auto"/>
        <w:ind w:left="-425"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3632DB" w14:textId="77777777" w:rsidR="006D29BD" w:rsidRDefault="00535D7C" w:rsidP="00535D7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D02DC4" w:rsidRPr="00D02DC4">
        <w:rPr>
          <w:rFonts w:ascii="Times New Roman" w:hAnsi="Times New Roman" w:cs="Times New Roman"/>
          <w:sz w:val="28"/>
          <w:szCs w:val="28"/>
        </w:rPr>
        <w:t>, в проекте закона отражено перераспределение средств</w:t>
      </w:r>
      <w:r>
        <w:rPr>
          <w:rFonts w:ascii="Times New Roman" w:hAnsi="Times New Roman" w:cs="Times New Roman"/>
          <w:sz w:val="28"/>
          <w:szCs w:val="28"/>
        </w:rPr>
        <w:t xml:space="preserve"> резервного фонда Правительства области, включая закупку школьной формы для учащихся в приграничных территориях, единовременные выплаты мобилизованным, временное социально-бытовое обустройство жителей ДНР, ЛНР, Украины, вынужденно покинувших территорию Украины, прибывших на территорию белгородской области, а также жителей приграничных муниципальных образований Белгородской области, покинувших место жительства в связи с обстоятельствами, связанными с проведением специальной военной операции на территории Украины, и находящихся в пунктах временного размещения, а также на обеспечение</w:t>
      </w:r>
      <w:r w:rsidRPr="00535D7C">
        <w:rPr>
          <w:rFonts w:ascii="Times New Roman" w:hAnsi="Times New Roman" w:cs="Times New Roman"/>
          <w:sz w:val="28"/>
          <w:szCs w:val="28"/>
        </w:rPr>
        <w:t xml:space="preserve"> реализации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9DC10" w14:textId="77777777" w:rsidR="00F11883" w:rsidRDefault="00F11883" w:rsidP="00535D7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8C5037" w14:textId="77777777" w:rsidR="00443DF3" w:rsidRPr="00097A99" w:rsidRDefault="00443DF3" w:rsidP="00443DF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</w:t>
      </w: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федеральном уровне принято решение, что в 2022 году реструктурированная задолженность по бюджетным кредитам не подлежит погашению, подлежащая погашению в 2022 году задолженность погашается в 2029 году, для Белгородской области ее объем составляет 409 131,0 тыс. рублей. </w:t>
      </w:r>
    </w:p>
    <w:p w14:paraId="44EE384E" w14:textId="77777777" w:rsidR="00443DF3" w:rsidRPr="00097A99" w:rsidRDefault="00443DF3" w:rsidP="00443DF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были внесены следующие изменения:</w:t>
      </w:r>
    </w:p>
    <w:p w14:paraId="01F2D897" w14:textId="77777777" w:rsidR="00443DF3" w:rsidRPr="00097A99" w:rsidRDefault="00443DF3" w:rsidP="00443DF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 верхний предел государственного долга области на 2022 год (приложение 1) и на плановый период 2023 и 2024 годов (приложение 2);</w:t>
      </w:r>
    </w:p>
    <w:p w14:paraId="5C6BBA92" w14:textId="77777777" w:rsidR="00443DF3" w:rsidRPr="00097A99" w:rsidRDefault="00443DF3" w:rsidP="00443DF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актуализированы источники внутреннего финансирования дефицита областного бюджета на 2022 год (приложение 3) и на плановый </w:t>
      </w: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 2023 и 2024 годов (приложение 4);</w:t>
      </w:r>
    </w:p>
    <w:p w14:paraId="2BE16934" w14:textId="77777777" w:rsidR="00443DF3" w:rsidRPr="00097A99" w:rsidRDefault="00443DF3" w:rsidP="00443DF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актуализирована программа государственных внутренних заимствований области на 2022 год (приложение 18) и на плановый период 2023 и 2024 годов (приложение 19). </w:t>
      </w:r>
    </w:p>
    <w:p w14:paraId="018DCB88" w14:textId="77777777" w:rsidR="00443DF3" w:rsidRDefault="00443DF3" w:rsidP="00443DF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государственного долга области увеличен на 2022 год с 30 676 988,3 тыс. рублей до 31 086 119,3 тыс. рублей, на 2023 год с 32 731 133,0 тыс. рублей до 33 140 264,0 тыс. рублей и на 2024 года с 33 127 055,9 тыс. рублей до 33 536 186,9 тыс. рублей. </w:t>
      </w:r>
    </w:p>
    <w:p w14:paraId="37C5D981" w14:textId="77777777" w:rsidR="00443DF3" w:rsidRDefault="00443DF3" w:rsidP="00443DF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5ED13" w14:textId="77777777" w:rsidR="006E6623" w:rsidRDefault="006E6623" w:rsidP="006E6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вышеизложенного, областной бюджет на 202</w:t>
      </w:r>
      <w:r w:rsidR="00ED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ED3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планируется:</w:t>
      </w: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14:paraId="7BD4D494" w14:textId="77777777" w:rsidR="006E6623" w:rsidRPr="006E6623" w:rsidRDefault="006E6623" w:rsidP="006E66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Style w:val="-61"/>
        <w:tblW w:w="10489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1984"/>
      </w:tblGrid>
      <w:tr w:rsidR="00ED3F9D" w:rsidRPr="00ED3F9D" w14:paraId="5F42F2DD" w14:textId="77777777" w:rsidTr="0086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2EEC3A70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hideMark/>
          </w:tcPr>
          <w:p w14:paraId="378A9A27" w14:textId="77777777"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126" w:type="dxa"/>
            <w:hideMark/>
          </w:tcPr>
          <w:p w14:paraId="5B489E3C" w14:textId="77777777"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4" w:type="dxa"/>
            <w:hideMark/>
          </w:tcPr>
          <w:p w14:paraId="0BEB5C5C" w14:textId="77777777" w:rsidR="00ED3F9D" w:rsidRPr="00ED3F9D" w:rsidRDefault="00ED3F9D" w:rsidP="00ED3F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2024 год</w:t>
            </w:r>
          </w:p>
        </w:tc>
      </w:tr>
      <w:tr w:rsidR="00ED3F9D" w:rsidRPr="00ED3F9D" w14:paraId="00CB3C7F" w14:textId="77777777" w:rsidTr="004B4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266BE007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14:paraId="137E3AEC" w14:textId="77777777"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14:paraId="6CA7230F" w14:textId="77777777"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14:paraId="62F8E08C" w14:textId="77777777" w:rsidR="00ED3F9D" w:rsidRPr="00ED3F9D" w:rsidRDefault="00ED3F9D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</w:tr>
      <w:tr w:rsidR="00ED3F9D" w:rsidRPr="00ED3F9D" w14:paraId="219CDF3F" w14:textId="77777777" w:rsidTr="00EA22B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0FDC7B41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14:paraId="1871190D" w14:textId="77777777" w:rsidR="00ED3F9D" w:rsidRPr="00B73388" w:rsidRDefault="00097A99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132 813 916,3</w:t>
            </w:r>
          </w:p>
        </w:tc>
        <w:tc>
          <w:tcPr>
            <w:tcW w:w="2126" w:type="dxa"/>
          </w:tcPr>
          <w:p w14:paraId="45DABBAF" w14:textId="77777777" w:rsidR="00ED3F9D" w:rsidRPr="00276B11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132 067 486,2</w:t>
            </w:r>
          </w:p>
        </w:tc>
        <w:tc>
          <w:tcPr>
            <w:tcW w:w="1984" w:type="dxa"/>
          </w:tcPr>
          <w:p w14:paraId="735F145B" w14:textId="77777777" w:rsidR="00ED3F9D" w:rsidRPr="00276B11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134 159 343,7</w:t>
            </w:r>
          </w:p>
        </w:tc>
      </w:tr>
      <w:tr w:rsidR="00ED3F9D" w:rsidRPr="00ED3F9D" w14:paraId="253F4B0B" w14:textId="77777777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1A2D34DA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из них налоговые и неналоговые</w:t>
            </w:r>
          </w:p>
        </w:tc>
        <w:tc>
          <w:tcPr>
            <w:tcW w:w="2126" w:type="dxa"/>
          </w:tcPr>
          <w:p w14:paraId="5351552D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106 883 461,0</w:t>
            </w:r>
          </w:p>
        </w:tc>
        <w:tc>
          <w:tcPr>
            <w:tcW w:w="2126" w:type="dxa"/>
          </w:tcPr>
          <w:p w14:paraId="723D9236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113 709 964,0</w:t>
            </w:r>
          </w:p>
        </w:tc>
        <w:tc>
          <w:tcPr>
            <w:tcW w:w="1984" w:type="dxa"/>
          </w:tcPr>
          <w:p w14:paraId="3F1F0CEA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114 228 369,0</w:t>
            </w:r>
          </w:p>
        </w:tc>
      </w:tr>
      <w:tr w:rsidR="00ED3F9D" w:rsidRPr="00ED3F9D" w14:paraId="67D48AA8" w14:textId="77777777" w:rsidTr="00EA22B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082EBD44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14:paraId="041F8C22" w14:textId="77777777" w:rsidR="00ED3F9D" w:rsidRPr="00B73388" w:rsidRDefault="00097A99" w:rsidP="00B733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172 297 505,7</w:t>
            </w:r>
          </w:p>
        </w:tc>
        <w:tc>
          <w:tcPr>
            <w:tcW w:w="2126" w:type="dxa"/>
          </w:tcPr>
          <w:p w14:paraId="494FB131" w14:textId="77777777" w:rsidR="00ED3F9D" w:rsidRPr="00B73388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144 889 297,2</w:t>
            </w:r>
          </w:p>
        </w:tc>
        <w:tc>
          <w:tcPr>
            <w:tcW w:w="1984" w:type="dxa"/>
          </w:tcPr>
          <w:p w14:paraId="114D9186" w14:textId="77777777" w:rsidR="00ED3F9D" w:rsidRPr="00ED3F9D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97A99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143 783 233,6</w:t>
            </w:r>
          </w:p>
        </w:tc>
      </w:tr>
      <w:tr w:rsidR="00ED3F9D" w:rsidRPr="00ED3F9D" w14:paraId="76EACD55" w14:textId="77777777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5FD84C16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из них собственные </w:t>
            </w:r>
          </w:p>
        </w:tc>
        <w:tc>
          <w:tcPr>
            <w:tcW w:w="2126" w:type="dxa"/>
          </w:tcPr>
          <w:p w14:paraId="07EBC7E7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147 237 680,4</w:t>
            </w:r>
          </w:p>
        </w:tc>
        <w:tc>
          <w:tcPr>
            <w:tcW w:w="2126" w:type="dxa"/>
          </w:tcPr>
          <w:p w14:paraId="7B60AF92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126 531 775,0</w:t>
            </w:r>
          </w:p>
        </w:tc>
        <w:tc>
          <w:tcPr>
            <w:tcW w:w="1984" w:type="dxa"/>
          </w:tcPr>
          <w:p w14:paraId="473C7F41" w14:textId="77777777" w:rsidR="00ED3F9D" w:rsidRPr="00276B11" w:rsidRDefault="00097A99" w:rsidP="0027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8"/>
                <w:szCs w:val="28"/>
                <w:lang w:eastAsia="ru-RU"/>
              </w:rPr>
              <w:t>123 852 258,9</w:t>
            </w:r>
          </w:p>
        </w:tc>
      </w:tr>
      <w:tr w:rsidR="00ED3F9D" w:rsidRPr="00ED3F9D" w14:paraId="4FB7FEF7" w14:textId="77777777" w:rsidTr="00EA22B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28D42539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14:paraId="6DA4D28C" w14:textId="77777777" w:rsidR="00ED3F9D" w:rsidRPr="00276B11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39 483 589,4</w:t>
            </w:r>
          </w:p>
        </w:tc>
        <w:tc>
          <w:tcPr>
            <w:tcW w:w="2126" w:type="dxa"/>
          </w:tcPr>
          <w:p w14:paraId="672E32B4" w14:textId="77777777" w:rsidR="00ED3F9D" w:rsidRPr="00276B11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12 821 811,0</w:t>
            </w:r>
          </w:p>
        </w:tc>
        <w:tc>
          <w:tcPr>
            <w:tcW w:w="1984" w:type="dxa"/>
          </w:tcPr>
          <w:p w14:paraId="725C0851" w14:textId="77777777" w:rsidR="00ED3F9D" w:rsidRPr="00276B11" w:rsidRDefault="00097A99" w:rsidP="00ED3F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(-) 9 623 889,9</w:t>
            </w:r>
          </w:p>
        </w:tc>
      </w:tr>
      <w:tr w:rsidR="00ED3F9D" w:rsidRPr="00ED3F9D" w14:paraId="694B2829" w14:textId="77777777" w:rsidTr="00EA2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hideMark/>
          </w:tcPr>
          <w:p w14:paraId="60BD272A" w14:textId="77777777" w:rsidR="00ED3F9D" w:rsidRPr="00ED3F9D" w:rsidRDefault="00ED3F9D" w:rsidP="00ED3F9D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F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% дефицита к объему доходов без учета безвозмездных поступлений</w:t>
            </w:r>
          </w:p>
        </w:tc>
        <w:tc>
          <w:tcPr>
            <w:tcW w:w="2126" w:type="dxa"/>
          </w:tcPr>
          <w:p w14:paraId="53946381" w14:textId="77777777" w:rsidR="00F11883" w:rsidRDefault="00F1188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7EBA1F41" w14:textId="77777777" w:rsidR="00F11883" w:rsidRDefault="00F1188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454E072F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36,94</w:t>
            </w:r>
          </w:p>
        </w:tc>
        <w:tc>
          <w:tcPr>
            <w:tcW w:w="2126" w:type="dxa"/>
          </w:tcPr>
          <w:p w14:paraId="5D76789A" w14:textId="77777777" w:rsidR="00F11883" w:rsidRDefault="00F1188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24FDA6AE" w14:textId="77777777" w:rsidR="00F11883" w:rsidRDefault="00F1188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31F028EB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984" w:type="dxa"/>
          </w:tcPr>
          <w:p w14:paraId="655E92B0" w14:textId="77777777" w:rsidR="00F11883" w:rsidRDefault="00F1188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782E698A" w14:textId="77777777" w:rsidR="00F11883" w:rsidRDefault="00F11883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  <w:p w14:paraId="2793B9C9" w14:textId="77777777" w:rsidR="00ED3F9D" w:rsidRPr="00276B11" w:rsidRDefault="00097A99" w:rsidP="00ED3F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8,43</w:t>
            </w:r>
          </w:p>
        </w:tc>
      </w:tr>
    </w:tbl>
    <w:p w14:paraId="0350AC6D" w14:textId="77777777" w:rsidR="00702237" w:rsidRDefault="00702237" w:rsidP="00E1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2237" w:rsidSect="006D29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1336C" w14:textId="77777777" w:rsidR="00D110B8" w:rsidRDefault="00D110B8" w:rsidP="00BD655F">
      <w:pPr>
        <w:spacing w:after="0" w:line="240" w:lineRule="auto"/>
      </w:pPr>
      <w:r>
        <w:separator/>
      </w:r>
    </w:p>
  </w:endnote>
  <w:endnote w:type="continuationSeparator" w:id="0">
    <w:p w14:paraId="61CE496E" w14:textId="77777777" w:rsidR="00D110B8" w:rsidRDefault="00D110B8" w:rsidP="00B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38AEB" w14:textId="77777777" w:rsidR="00D110B8" w:rsidRDefault="00D110B8" w:rsidP="00BD655F">
      <w:pPr>
        <w:spacing w:after="0" w:line="240" w:lineRule="auto"/>
      </w:pPr>
      <w:r>
        <w:separator/>
      </w:r>
    </w:p>
  </w:footnote>
  <w:footnote w:type="continuationSeparator" w:id="0">
    <w:p w14:paraId="27E86A45" w14:textId="77777777" w:rsidR="00D110B8" w:rsidRDefault="00D110B8" w:rsidP="00B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738113"/>
      <w:docPartObj>
        <w:docPartGallery w:val="Page Numbers (Top of Page)"/>
        <w:docPartUnique/>
      </w:docPartObj>
    </w:sdtPr>
    <w:sdtEndPr/>
    <w:sdtContent>
      <w:p w14:paraId="5E44F105" w14:textId="77777777" w:rsidR="00D110B8" w:rsidRDefault="00D110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E5">
          <w:rPr>
            <w:noProof/>
          </w:rPr>
          <w:t>6</w:t>
        </w:r>
        <w:r>
          <w:fldChar w:fldCharType="end"/>
        </w:r>
      </w:p>
    </w:sdtContent>
  </w:sdt>
  <w:p w14:paraId="15DF436E" w14:textId="77777777" w:rsidR="00D110B8" w:rsidRDefault="00D110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B7FEC"/>
    <w:multiLevelType w:val="hybridMultilevel"/>
    <w:tmpl w:val="17A20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82AFC"/>
    <w:multiLevelType w:val="hybridMultilevel"/>
    <w:tmpl w:val="D0087748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46"/>
    <w:rsid w:val="00012531"/>
    <w:rsid w:val="000202FB"/>
    <w:rsid w:val="0002476E"/>
    <w:rsid w:val="0003353B"/>
    <w:rsid w:val="000344A3"/>
    <w:rsid w:val="00045E5D"/>
    <w:rsid w:val="00052E84"/>
    <w:rsid w:val="00055C22"/>
    <w:rsid w:val="000664EF"/>
    <w:rsid w:val="00090C4D"/>
    <w:rsid w:val="00091A4F"/>
    <w:rsid w:val="00092A0B"/>
    <w:rsid w:val="00096112"/>
    <w:rsid w:val="00097A99"/>
    <w:rsid w:val="000C264B"/>
    <w:rsid w:val="000C62DD"/>
    <w:rsid w:val="000E7554"/>
    <w:rsid w:val="000F1178"/>
    <w:rsid w:val="00126811"/>
    <w:rsid w:val="00127200"/>
    <w:rsid w:val="001345C3"/>
    <w:rsid w:val="00145AFE"/>
    <w:rsid w:val="00146D68"/>
    <w:rsid w:val="00147F04"/>
    <w:rsid w:val="00152045"/>
    <w:rsid w:val="00156C0E"/>
    <w:rsid w:val="001906DA"/>
    <w:rsid w:val="00192FE1"/>
    <w:rsid w:val="001B01FE"/>
    <w:rsid w:val="001B76B9"/>
    <w:rsid w:val="001C0457"/>
    <w:rsid w:val="001D07AB"/>
    <w:rsid w:val="001D330F"/>
    <w:rsid w:val="001F2972"/>
    <w:rsid w:val="001F3A6F"/>
    <w:rsid w:val="001F50FF"/>
    <w:rsid w:val="00205071"/>
    <w:rsid w:val="0020727E"/>
    <w:rsid w:val="002158AE"/>
    <w:rsid w:val="002278A0"/>
    <w:rsid w:val="00242E65"/>
    <w:rsid w:val="00246BB9"/>
    <w:rsid w:val="002749FE"/>
    <w:rsid w:val="00276B11"/>
    <w:rsid w:val="002846DB"/>
    <w:rsid w:val="002860F5"/>
    <w:rsid w:val="002869AA"/>
    <w:rsid w:val="00287DA5"/>
    <w:rsid w:val="00293711"/>
    <w:rsid w:val="002A724D"/>
    <w:rsid w:val="002B2CF8"/>
    <w:rsid w:val="002C1290"/>
    <w:rsid w:val="002C567D"/>
    <w:rsid w:val="002C6632"/>
    <w:rsid w:val="002E051A"/>
    <w:rsid w:val="002E5045"/>
    <w:rsid w:val="002F3EFD"/>
    <w:rsid w:val="00300A4A"/>
    <w:rsid w:val="00302FB4"/>
    <w:rsid w:val="0031283B"/>
    <w:rsid w:val="0031521E"/>
    <w:rsid w:val="00316978"/>
    <w:rsid w:val="00335C1F"/>
    <w:rsid w:val="003447E5"/>
    <w:rsid w:val="003536A3"/>
    <w:rsid w:val="00357358"/>
    <w:rsid w:val="00357858"/>
    <w:rsid w:val="00372B98"/>
    <w:rsid w:val="0037594F"/>
    <w:rsid w:val="00384B92"/>
    <w:rsid w:val="003854F4"/>
    <w:rsid w:val="0039172A"/>
    <w:rsid w:val="00391C7D"/>
    <w:rsid w:val="00391D96"/>
    <w:rsid w:val="003A3C94"/>
    <w:rsid w:val="003A7BBA"/>
    <w:rsid w:val="003D41C4"/>
    <w:rsid w:val="003E08B1"/>
    <w:rsid w:val="003E2BEC"/>
    <w:rsid w:val="003F03E8"/>
    <w:rsid w:val="004155E6"/>
    <w:rsid w:val="00417DED"/>
    <w:rsid w:val="00422432"/>
    <w:rsid w:val="00443DF3"/>
    <w:rsid w:val="00467366"/>
    <w:rsid w:val="004675E5"/>
    <w:rsid w:val="00470E66"/>
    <w:rsid w:val="00474EFB"/>
    <w:rsid w:val="00482457"/>
    <w:rsid w:val="00483454"/>
    <w:rsid w:val="004911A6"/>
    <w:rsid w:val="004925BD"/>
    <w:rsid w:val="004A08EC"/>
    <w:rsid w:val="004A387B"/>
    <w:rsid w:val="004B3984"/>
    <w:rsid w:val="004B48A4"/>
    <w:rsid w:val="004B697C"/>
    <w:rsid w:val="004C14F6"/>
    <w:rsid w:val="004D0514"/>
    <w:rsid w:val="004E5E97"/>
    <w:rsid w:val="004F1005"/>
    <w:rsid w:val="00500E44"/>
    <w:rsid w:val="005065D7"/>
    <w:rsid w:val="00522CE6"/>
    <w:rsid w:val="00523196"/>
    <w:rsid w:val="00535D7C"/>
    <w:rsid w:val="0053725D"/>
    <w:rsid w:val="005409F7"/>
    <w:rsid w:val="00555CF6"/>
    <w:rsid w:val="0056745D"/>
    <w:rsid w:val="0057497A"/>
    <w:rsid w:val="005750B6"/>
    <w:rsid w:val="0058134D"/>
    <w:rsid w:val="00582C7F"/>
    <w:rsid w:val="005848F6"/>
    <w:rsid w:val="00585872"/>
    <w:rsid w:val="00586CA2"/>
    <w:rsid w:val="005A2368"/>
    <w:rsid w:val="005A345B"/>
    <w:rsid w:val="005B262A"/>
    <w:rsid w:val="005B7454"/>
    <w:rsid w:val="005C2AF7"/>
    <w:rsid w:val="005D15EB"/>
    <w:rsid w:val="005D5744"/>
    <w:rsid w:val="005E11F3"/>
    <w:rsid w:val="005E51F8"/>
    <w:rsid w:val="005F42AB"/>
    <w:rsid w:val="005F6C6F"/>
    <w:rsid w:val="005F7DA5"/>
    <w:rsid w:val="006020C9"/>
    <w:rsid w:val="00604807"/>
    <w:rsid w:val="00610D69"/>
    <w:rsid w:val="0063399F"/>
    <w:rsid w:val="00635FEC"/>
    <w:rsid w:val="00637FA8"/>
    <w:rsid w:val="006435F0"/>
    <w:rsid w:val="00644B3B"/>
    <w:rsid w:val="006467BB"/>
    <w:rsid w:val="00652D92"/>
    <w:rsid w:val="006610EA"/>
    <w:rsid w:val="00670E10"/>
    <w:rsid w:val="00687942"/>
    <w:rsid w:val="00696048"/>
    <w:rsid w:val="006A1FE4"/>
    <w:rsid w:val="006C25EB"/>
    <w:rsid w:val="006C4D82"/>
    <w:rsid w:val="006D29BD"/>
    <w:rsid w:val="006D63D0"/>
    <w:rsid w:val="006E39AD"/>
    <w:rsid w:val="006E6623"/>
    <w:rsid w:val="006F5969"/>
    <w:rsid w:val="00702237"/>
    <w:rsid w:val="007032B7"/>
    <w:rsid w:val="00706FF1"/>
    <w:rsid w:val="007148B2"/>
    <w:rsid w:val="00742BC5"/>
    <w:rsid w:val="00751C1A"/>
    <w:rsid w:val="0075362F"/>
    <w:rsid w:val="00782140"/>
    <w:rsid w:val="00797AA6"/>
    <w:rsid w:val="007A4D24"/>
    <w:rsid w:val="007D06D4"/>
    <w:rsid w:val="007D1C02"/>
    <w:rsid w:val="007D60C1"/>
    <w:rsid w:val="007E2215"/>
    <w:rsid w:val="007F6405"/>
    <w:rsid w:val="00805266"/>
    <w:rsid w:val="00816B10"/>
    <w:rsid w:val="00827BB1"/>
    <w:rsid w:val="00837CD7"/>
    <w:rsid w:val="008604EF"/>
    <w:rsid w:val="00865CF0"/>
    <w:rsid w:val="00884E34"/>
    <w:rsid w:val="00895499"/>
    <w:rsid w:val="00895DED"/>
    <w:rsid w:val="008A12EA"/>
    <w:rsid w:val="008B1325"/>
    <w:rsid w:val="008B168D"/>
    <w:rsid w:val="008C2B94"/>
    <w:rsid w:val="008D259F"/>
    <w:rsid w:val="008E59E5"/>
    <w:rsid w:val="008F2492"/>
    <w:rsid w:val="0090490F"/>
    <w:rsid w:val="0090549B"/>
    <w:rsid w:val="00907426"/>
    <w:rsid w:val="00923D2F"/>
    <w:rsid w:val="00934910"/>
    <w:rsid w:val="00941506"/>
    <w:rsid w:val="00954A96"/>
    <w:rsid w:val="00956104"/>
    <w:rsid w:val="00976B64"/>
    <w:rsid w:val="00977BFD"/>
    <w:rsid w:val="009969EC"/>
    <w:rsid w:val="009A20AF"/>
    <w:rsid w:val="009A2BF7"/>
    <w:rsid w:val="009A2EFB"/>
    <w:rsid w:val="009A72F2"/>
    <w:rsid w:val="009B149E"/>
    <w:rsid w:val="009C7F7F"/>
    <w:rsid w:val="009D6CFB"/>
    <w:rsid w:val="009E4724"/>
    <w:rsid w:val="009F4D2C"/>
    <w:rsid w:val="00A26420"/>
    <w:rsid w:val="00A27F35"/>
    <w:rsid w:val="00A300C4"/>
    <w:rsid w:val="00A31DB2"/>
    <w:rsid w:val="00A43C85"/>
    <w:rsid w:val="00A45A99"/>
    <w:rsid w:val="00A575C3"/>
    <w:rsid w:val="00A6620F"/>
    <w:rsid w:val="00A70F0E"/>
    <w:rsid w:val="00A75F1B"/>
    <w:rsid w:val="00A805E1"/>
    <w:rsid w:val="00A86A92"/>
    <w:rsid w:val="00AA1085"/>
    <w:rsid w:val="00AA3F26"/>
    <w:rsid w:val="00AB177A"/>
    <w:rsid w:val="00AB2746"/>
    <w:rsid w:val="00AC26A1"/>
    <w:rsid w:val="00AE19FE"/>
    <w:rsid w:val="00AF1DF5"/>
    <w:rsid w:val="00B03D55"/>
    <w:rsid w:val="00B1445D"/>
    <w:rsid w:val="00B20996"/>
    <w:rsid w:val="00B276C2"/>
    <w:rsid w:val="00B55DEC"/>
    <w:rsid w:val="00B73388"/>
    <w:rsid w:val="00B837A1"/>
    <w:rsid w:val="00B92B5F"/>
    <w:rsid w:val="00B93D64"/>
    <w:rsid w:val="00B963DA"/>
    <w:rsid w:val="00B976B8"/>
    <w:rsid w:val="00BA3713"/>
    <w:rsid w:val="00BC3787"/>
    <w:rsid w:val="00BC3BE0"/>
    <w:rsid w:val="00BD655F"/>
    <w:rsid w:val="00BE23D5"/>
    <w:rsid w:val="00BF35B8"/>
    <w:rsid w:val="00BF4B4B"/>
    <w:rsid w:val="00C02BEB"/>
    <w:rsid w:val="00C075F0"/>
    <w:rsid w:val="00C160D8"/>
    <w:rsid w:val="00C20070"/>
    <w:rsid w:val="00C31E9A"/>
    <w:rsid w:val="00C33C8B"/>
    <w:rsid w:val="00C455CA"/>
    <w:rsid w:val="00C60D71"/>
    <w:rsid w:val="00C70A8F"/>
    <w:rsid w:val="00C74326"/>
    <w:rsid w:val="00C85980"/>
    <w:rsid w:val="00C87EC8"/>
    <w:rsid w:val="00C927B8"/>
    <w:rsid w:val="00C92E96"/>
    <w:rsid w:val="00CA6DEA"/>
    <w:rsid w:val="00CC24A2"/>
    <w:rsid w:val="00CC77C4"/>
    <w:rsid w:val="00CD0DF2"/>
    <w:rsid w:val="00CD2055"/>
    <w:rsid w:val="00CD64FF"/>
    <w:rsid w:val="00CD6DF3"/>
    <w:rsid w:val="00CF6DF6"/>
    <w:rsid w:val="00D00702"/>
    <w:rsid w:val="00D00B9F"/>
    <w:rsid w:val="00D02DC4"/>
    <w:rsid w:val="00D110B8"/>
    <w:rsid w:val="00D15E21"/>
    <w:rsid w:val="00D22E03"/>
    <w:rsid w:val="00D34CFE"/>
    <w:rsid w:val="00D42695"/>
    <w:rsid w:val="00D550D5"/>
    <w:rsid w:val="00D808CF"/>
    <w:rsid w:val="00D82993"/>
    <w:rsid w:val="00D85E84"/>
    <w:rsid w:val="00D926D2"/>
    <w:rsid w:val="00DA0DFA"/>
    <w:rsid w:val="00DA37EF"/>
    <w:rsid w:val="00DA773D"/>
    <w:rsid w:val="00DB4A67"/>
    <w:rsid w:val="00DC5823"/>
    <w:rsid w:val="00DD0E51"/>
    <w:rsid w:val="00DE6780"/>
    <w:rsid w:val="00DF2AB2"/>
    <w:rsid w:val="00E03BFB"/>
    <w:rsid w:val="00E101B1"/>
    <w:rsid w:val="00E126EB"/>
    <w:rsid w:val="00E15BED"/>
    <w:rsid w:val="00E224F6"/>
    <w:rsid w:val="00E24F75"/>
    <w:rsid w:val="00E33CAF"/>
    <w:rsid w:val="00E5280C"/>
    <w:rsid w:val="00E539F4"/>
    <w:rsid w:val="00E556B0"/>
    <w:rsid w:val="00E664F7"/>
    <w:rsid w:val="00E806BA"/>
    <w:rsid w:val="00E94679"/>
    <w:rsid w:val="00EA1EF3"/>
    <w:rsid w:val="00EA22B6"/>
    <w:rsid w:val="00EA6AB4"/>
    <w:rsid w:val="00EB2CA8"/>
    <w:rsid w:val="00EB2E73"/>
    <w:rsid w:val="00EC21A2"/>
    <w:rsid w:val="00ED1C50"/>
    <w:rsid w:val="00ED3F9D"/>
    <w:rsid w:val="00EE5016"/>
    <w:rsid w:val="00EF3039"/>
    <w:rsid w:val="00F11883"/>
    <w:rsid w:val="00F13D6F"/>
    <w:rsid w:val="00F20F7B"/>
    <w:rsid w:val="00F32D24"/>
    <w:rsid w:val="00F36CD5"/>
    <w:rsid w:val="00F40E32"/>
    <w:rsid w:val="00F440D5"/>
    <w:rsid w:val="00F52BDE"/>
    <w:rsid w:val="00F60565"/>
    <w:rsid w:val="00F70C46"/>
    <w:rsid w:val="00F76A5B"/>
    <w:rsid w:val="00F96535"/>
    <w:rsid w:val="00FA025B"/>
    <w:rsid w:val="00FA50E7"/>
    <w:rsid w:val="00FA5C40"/>
    <w:rsid w:val="00FF398E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38D"/>
  <w15:docId w15:val="{2016D616-F6D0-44EC-BC26-E6024D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A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55F"/>
  </w:style>
  <w:style w:type="paragraph" w:styleId="a8">
    <w:name w:val="footer"/>
    <w:basedOn w:val="a"/>
    <w:link w:val="a9"/>
    <w:uiPriority w:val="99"/>
    <w:unhideWhenUsed/>
    <w:rsid w:val="00BD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55F"/>
  </w:style>
  <w:style w:type="paragraph" w:styleId="aa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D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ED3F9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EF4A-C7EB-4B0F-8274-9840B0F9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Ирина Александровна</dc:creator>
  <cp:keywords/>
  <dc:description/>
  <cp:lastModifiedBy>Петинов Юрий  Юрьевич</cp:lastModifiedBy>
  <cp:revision>2</cp:revision>
  <cp:lastPrinted>2022-10-10T06:33:00Z</cp:lastPrinted>
  <dcterms:created xsi:type="dcterms:W3CDTF">2022-10-14T14:45:00Z</dcterms:created>
  <dcterms:modified xsi:type="dcterms:W3CDTF">2022-10-14T14:45:00Z</dcterms:modified>
</cp:coreProperties>
</file>