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CD6" w:rsidRDefault="00D33CD6" w:rsidP="00D33CD6">
      <w:pPr>
        <w:autoSpaceDE w:val="0"/>
        <w:autoSpaceDN w:val="0"/>
        <w:adjustRightInd w:val="0"/>
        <w:spacing w:after="0" w:line="240" w:lineRule="auto"/>
        <w:jc w:val="right"/>
        <w:outlineLvl w:val="0"/>
        <w:rPr>
          <w:rFonts w:ascii="Arial" w:hAnsi="Arial" w:cs="Arial"/>
          <w:sz w:val="20"/>
          <w:szCs w:val="20"/>
        </w:rPr>
      </w:pPr>
      <w:r>
        <w:rPr>
          <w:rFonts w:ascii="Arial" w:hAnsi="Arial" w:cs="Arial"/>
          <w:sz w:val="20"/>
          <w:szCs w:val="20"/>
        </w:rPr>
        <w:t>Приложение 8</w:t>
      </w:r>
    </w:p>
    <w:p w:rsidR="00D33CD6" w:rsidRDefault="00D33CD6" w:rsidP="00D33CD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к закону Белгородской области</w:t>
      </w:r>
    </w:p>
    <w:p w:rsidR="00D33CD6" w:rsidRDefault="00D33CD6" w:rsidP="00D33CD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"Об областном бюджете на 2020 год</w:t>
      </w:r>
    </w:p>
    <w:p w:rsidR="00D33CD6" w:rsidRDefault="00D33CD6" w:rsidP="00D33CD6">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и на плановый период 2021 и 2022 годов"</w:t>
      </w:r>
    </w:p>
    <w:p w:rsidR="00D33CD6" w:rsidRDefault="00D33CD6" w:rsidP="00D33CD6">
      <w:pPr>
        <w:autoSpaceDE w:val="0"/>
        <w:autoSpaceDN w:val="0"/>
        <w:adjustRightInd w:val="0"/>
        <w:spacing w:after="0" w:line="240" w:lineRule="auto"/>
        <w:jc w:val="center"/>
        <w:rPr>
          <w:rFonts w:ascii="Arial" w:hAnsi="Arial" w:cs="Arial"/>
          <w:sz w:val="20"/>
          <w:szCs w:val="20"/>
        </w:rPr>
      </w:pPr>
    </w:p>
    <w:p w:rsidR="00D33CD6" w:rsidRDefault="00D33CD6" w:rsidP="00D33CD6">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ПЕРЕЧЕНЬ</w:t>
      </w:r>
    </w:p>
    <w:p w:rsidR="00D33CD6" w:rsidRDefault="00D33CD6" w:rsidP="00D33CD6">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ГЛАВНЫХ АДМИНИСТРАТОРОВ ДОХОДОВ ОБЛАСТНОГО</w:t>
      </w:r>
    </w:p>
    <w:p w:rsidR="00D33CD6" w:rsidRDefault="00D33CD6" w:rsidP="00D33CD6">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БЮДЖЕТА - ТЕРРИТОРИАЛЬНЫХ ОРГАНОВ ФЕДЕРАЛЬНЫХ ОРГАНОВ</w:t>
      </w:r>
    </w:p>
    <w:p w:rsidR="00D33CD6" w:rsidRDefault="00D33CD6" w:rsidP="00D33CD6">
      <w:pPr>
        <w:keepNext w:val="0"/>
        <w:keepLines w:val="0"/>
        <w:autoSpaceDE w:val="0"/>
        <w:autoSpaceDN w:val="0"/>
        <w:adjustRightInd w:val="0"/>
        <w:spacing w:before="0" w:line="240" w:lineRule="auto"/>
        <w:jc w:val="center"/>
        <w:rPr>
          <w:rFonts w:ascii="Arial" w:eastAsiaTheme="minorHAnsi" w:hAnsi="Arial" w:cs="Arial"/>
          <w:b/>
          <w:bCs/>
          <w:color w:val="auto"/>
          <w:sz w:val="20"/>
          <w:szCs w:val="20"/>
        </w:rPr>
      </w:pPr>
      <w:r>
        <w:rPr>
          <w:rFonts w:ascii="Arial" w:eastAsiaTheme="minorHAnsi" w:hAnsi="Arial" w:cs="Arial"/>
          <w:b/>
          <w:bCs/>
          <w:color w:val="auto"/>
          <w:sz w:val="20"/>
          <w:szCs w:val="20"/>
        </w:rPr>
        <w:t>ИСПОЛНИТЕЛЬНОЙ ВЛАСТИ</w:t>
      </w:r>
    </w:p>
    <w:p w:rsidR="00D33CD6" w:rsidRDefault="00D33CD6" w:rsidP="00D33CD6">
      <w:pPr>
        <w:autoSpaceDE w:val="0"/>
        <w:autoSpaceDN w:val="0"/>
        <w:adjustRightInd w:val="0"/>
        <w:spacing w:after="0" w:line="240" w:lineRule="auto"/>
        <w:rPr>
          <w:rFonts w:ascii="Arial" w:hAnsi="Arial" w:cs="Arial"/>
          <w:sz w:val="20"/>
          <w:szCs w:val="20"/>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89"/>
        <w:gridCol w:w="2464"/>
        <w:gridCol w:w="4762"/>
      </w:tblGrid>
      <w:tr w:rsidR="00D33CD6">
        <w:tc>
          <w:tcPr>
            <w:tcW w:w="4253" w:type="dxa"/>
            <w:gridSpan w:val="2"/>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Код бюджетной классификации Российской Федерации</w:t>
            </w:r>
          </w:p>
        </w:tc>
        <w:tc>
          <w:tcPr>
            <w:tcW w:w="4762" w:type="dxa"/>
            <w:vMerge w:val="restart"/>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Наименование главного администратора доходов областного бюджета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администратора доходов</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доходов областного бюджета</w:t>
            </w:r>
          </w:p>
        </w:tc>
        <w:tc>
          <w:tcPr>
            <w:tcW w:w="4762" w:type="dxa"/>
            <w:vMerge/>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2</w:t>
            </w:r>
          </w:p>
        </w:tc>
        <w:tc>
          <w:tcPr>
            <w:tcW w:w="4762"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Центрально-Черноземное межрегиональное управление Федеральной службы по надзору</w:t>
            </w:r>
          </w:p>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 сфере природопользования</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1 12 01000 01 0000 120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Плата за негативное воздействие на окружающую среду </w:t>
            </w:r>
            <w:hyperlink w:anchor="Par239" w:history="1">
              <w:r>
                <w:rPr>
                  <w:rFonts w:ascii="Arial" w:hAnsi="Arial" w:cs="Arial"/>
                  <w:color w:val="0000FF"/>
                  <w:sz w:val="20"/>
                  <w:szCs w:val="20"/>
                </w:rPr>
                <w:t>&lt;1&gt;</w:t>
              </w:r>
            </w:hyperlink>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1 12 04015 02 0000 120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048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1 16 10122 01 0000 140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076</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Московско-Окское территориальное управление Федерального агентства по рыболовству</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076</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1 16 10122 01 0000 140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081</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Управление Федеральной службы по</w:t>
            </w:r>
          </w:p>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ветеринарному и фитосанитарному надзору</w:t>
            </w:r>
          </w:p>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081</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1 16 10122 01 0000 140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096</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 xml:space="preserve">Управление Федеральной службы по надзору в сфере связи, информационных технологий и </w:t>
            </w:r>
            <w:r>
              <w:rPr>
                <w:rFonts w:ascii="Arial" w:hAnsi="Arial" w:cs="Arial"/>
                <w:sz w:val="20"/>
                <w:szCs w:val="20"/>
              </w:rPr>
              <w:lastRenderedPageBreak/>
              <w:t>массовых коммуникаций 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096</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1 08 07130 01 0000 110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096</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1 16 10122 01 0000 140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Управление Федерального казначейства</w:t>
            </w:r>
          </w:p>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1 03 02140 01 0000 110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1 03 02230 01 0000 110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1 03 02240 01 0000 110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1 03 02250 01 0000 110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100</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1 03 02260 01 0000 110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1 03 02270 01 0000 110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уплаты акцизов на этиловый спирт из пищевого или непищевого сырья (за исключением дистиллятов винного, виноградного, плодового, коньячного, кальвадосного, вискового),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1 03 02280 01 0000 110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100</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1 03 02290 01 0000 110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141</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Управление Федеральной службы по надзору в сфере защиты прав потребителей и благополучия человека 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141</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1 16 10122 01 0000 140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161</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Управление Федеральной антимонопольной службы 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161</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1 16 10122 01 0000 140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w:t>
            </w:r>
            <w:r>
              <w:rPr>
                <w:rFonts w:ascii="Arial" w:hAnsi="Arial" w:cs="Arial"/>
                <w:sz w:val="20"/>
                <w:szCs w:val="20"/>
              </w:rPr>
              <w:lastRenderedPageBreak/>
              <w:t>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177</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177</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1 16 10128 01 0000 140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Управление Федеральной налоговой службы 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1 01 01012 02 0000 110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 на прибыль организаций, зачисляемый в бюджеты субъектов Российской Федерации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1 01 02000 01 0000 110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 на доходы физических лиц &lt;1&gt;</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1 03 02000 01 0000 110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Акцизы по подакцизным товарам (продукции), производимым на территории Российской Федерации </w:t>
            </w:r>
            <w:hyperlink w:anchor="Par240" w:history="1">
              <w:r>
                <w:rPr>
                  <w:rFonts w:ascii="Arial" w:hAnsi="Arial" w:cs="Arial"/>
                  <w:color w:val="0000FF"/>
                  <w:sz w:val="20"/>
                  <w:szCs w:val="20"/>
                </w:rPr>
                <w:t>&lt;2&gt;</w:t>
              </w:r>
            </w:hyperlink>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1 05 01000 00 0000 110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Налог, взимаемый в связи с применением упрощенной системы налогообложения </w:t>
            </w:r>
            <w:hyperlink w:anchor="Par239" w:history="1">
              <w:r>
                <w:rPr>
                  <w:rFonts w:ascii="Arial" w:hAnsi="Arial" w:cs="Arial"/>
                  <w:color w:val="0000FF"/>
                  <w:sz w:val="20"/>
                  <w:szCs w:val="20"/>
                </w:rPr>
                <w:t>&lt;1&gt;</w:t>
              </w:r>
            </w:hyperlink>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1 06 02000 02 0000 110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 на имущество организаций &lt;1&gt;</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1 06 04000 02 0000 110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Транспортный налог &lt;1&gt;</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1 06 05000 02 0000 110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 на игорный бизнес</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1 07 01000 01 0000 110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Налог на добычу полезных ископаемых &lt;1&gt;</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1 07 04010 01 0000 110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Сбор за пользование объектами животного мира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1 08 07010 01 8000 110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1 08 07010 01 8001 110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w:t>
            </w:r>
            <w:r>
              <w:rPr>
                <w:rFonts w:ascii="Arial" w:hAnsi="Arial" w:cs="Arial"/>
                <w:sz w:val="20"/>
                <w:szCs w:val="20"/>
              </w:rPr>
              <w:lastRenderedPageBreak/>
              <w:t>электронной форме и выдаче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1 09 00000 00 0000 000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Задолженность и перерасчеты по отмененным налогам, сборам и иным обязательным платежам &lt;1&gt;</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1 12 02030 01 0000 120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Регулярные платежи за пользование недрами при пользовании недрами на территории Российской Федерации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Управление Министерства внутренних дел Российской Федерации 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1 08 06000 01 8003 110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1 08 06000 01 8004 110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1 08 06000 01 8005 110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1 08 06000 01 8006 110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w:t>
            </w:r>
            <w:r>
              <w:rPr>
                <w:rFonts w:ascii="Arial" w:hAnsi="Arial" w:cs="Arial"/>
                <w:sz w:val="20"/>
                <w:szCs w:val="20"/>
              </w:rPr>
              <w:lastRenderedPageBreak/>
              <w:t>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1 08 06000 01 8007 110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1 08 06000 01 8033 110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1 08 06000 01 8034 110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1 08 06000 01 8035 110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w:t>
            </w:r>
            <w:r>
              <w:rPr>
                <w:rFonts w:ascii="Arial" w:hAnsi="Arial" w:cs="Arial"/>
                <w:sz w:val="20"/>
                <w:szCs w:val="20"/>
              </w:rPr>
              <w:lastRenderedPageBreak/>
              <w:t>Федерации в возрасте до 14 лет (при обращении в электронной форме и выдаче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1 08 06000 01 8036 110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1 08 06000 01 8037 110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1 08 07100 01 8034 110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1 08 07100 01 8035 110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1 08 07100 01 8036 110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1 08 07100 01 8037 110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1 08 07141 01 8000 110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1 08 07141 01 8001 110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rPr>
                <w:rFonts w:ascii="Arial" w:hAnsi="Arial" w:cs="Arial"/>
                <w:sz w:val="20"/>
                <w:szCs w:val="20"/>
              </w:rPr>
            </w:pPr>
            <w:r>
              <w:rPr>
                <w:rFonts w:ascii="Arial" w:hAnsi="Arial" w:cs="Arial"/>
                <w:sz w:val="20"/>
                <w:szCs w:val="20"/>
              </w:rPr>
              <w:t>1 16 01120 01 0000 140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Административные штрафы, установленные </w:t>
            </w:r>
            <w:hyperlink r:id="rId4" w:history="1">
              <w:r>
                <w:rPr>
                  <w:rFonts w:ascii="Arial" w:hAnsi="Arial" w:cs="Arial"/>
                  <w:color w:val="0000FF"/>
                  <w:sz w:val="20"/>
                  <w:szCs w:val="20"/>
                </w:rPr>
                <w:t>Главой 12</w:t>
              </w:r>
            </w:hyperlink>
            <w:r>
              <w:rPr>
                <w:rFonts w:ascii="Arial" w:hAnsi="Arial" w:cs="Arial"/>
                <w:sz w:val="20"/>
                <w:szCs w:val="20"/>
              </w:rPr>
              <w:t xml:space="preserve"> Кодекса Российской Федерации об административных правонарушениях, за административные правонарушения в области дорожного движения &lt;1&gt;</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1 16 10122 01 0000 140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188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1 16 10128 01 0000 140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Управление Министерства юстиции</w:t>
            </w:r>
          </w:p>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Российской Федерации 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1 08 07110 01 0000 110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318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1 08 07120 01 0000 110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государственную регистрацию политических партий и региональных отделений политических партий</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321</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Управление Федеральной службы государственной регистрации, кадастра и картографии 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321</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1 08 07020 01 8000 110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Государственная пошлина за государственную регистрацию прав, ограничений (обременений) прав на недвижимое имущество и сделок с ним </w:t>
            </w:r>
            <w:r>
              <w:rPr>
                <w:rFonts w:ascii="Arial" w:hAnsi="Arial" w:cs="Arial"/>
                <w:sz w:val="20"/>
                <w:szCs w:val="20"/>
              </w:rPr>
              <w:lastRenderedPageBreak/>
              <w:t>(при обращении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lastRenderedPageBreak/>
              <w:t>321</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1 08 07020 01 8001 110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Управление Федеральной службы судебных приставов по Белгородской области</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1 16 10122 01 0000 140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322</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1 16 10128 0</w:t>
            </w:r>
            <w:bookmarkStart w:id="0" w:name="_GoBack"/>
            <w:bookmarkEnd w:id="0"/>
            <w:r>
              <w:rPr>
                <w:rFonts w:ascii="Arial" w:hAnsi="Arial" w:cs="Arial"/>
                <w:sz w:val="20"/>
                <w:szCs w:val="20"/>
              </w:rPr>
              <w:t>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действующим до 1 января 2020 года</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498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Верхне-Донское управление</w:t>
            </w:r>
          </w:p>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Федеральной службы по экологическому,</w:t>
            </w:r>
          </w:p>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технологическому и атомному надзору</w:t>
            </w:r>
          </w:p>
        </w:tc>
      </w:tr>
      <w:tr w:rsidR="00D33CD6">
        <w:tc>
          <w:tcPr>
            <w:tcW w:w="1789"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498</w:t>
            </w:r>
          </w:p>
        </w:tc>
        <w:tc>
          <w:tcPr>
            <w:tcW w:w="2464" w:type="dxa"/>
            <w:tcBorders>
              <w:top w:val="single" w:sz="4" w:space="0" w:color="auto"/>
              <w:left w:val="single" w:sz="4" w:space="0" w:color="auto"/>
              <w:bottom w:val="single" w:sz="4" w:space="0" w:color="auto"/>
              <w:right w:val="single" w:sz="4" w:space="0" w:color="auto"/>
            </w:tcBorders>
          </w:tcPr>
          <w:p w:rsidR="00D33CD6" w:rsidRDefault="00D33CD6">
            <w:pPr>
              <w:autoSpaceDE w:val="0"/>
              <w:autoSpaceDN w:val="0"/>
              <w:adjustRightInd w:val="0"/>
              <w:spacing w:after="0" w:line="240" w:lineRule="auto"/>
              <w:jc w:val="center"/>
              <w:rPr>
                <w:rFonts w:ascii="Arial" w:hAnsi="Arial" w:cs="Arial"/>
                <w:sz w:val="20"/>
                <w:szCs w:val="20"/>
              </w:rPr>
            </w:pPr>
            <w:r>
              <w:rPr>
                <w:rFonts w:ascii="Arial" w:hAnsi="Arial" w:cs="Arial"/>
                <w:sz w:val="20"/>
                <w:szCs w:val="20"/>
              </w:rPr>
              <w:t>1 16 10122 01 0000 140</w:t>
            </w:r>
          </w:p>
        </w:tc>
        <w:tc>
          <w:tcPr>
            <w:tcW w:w="4762" w:type="dxa"/>
            <w:tcBorders>
              <w:top w:val="single" w:sz="4" w:space="0" w:color="auto"/>
              <w:left w:val="single" w:sz="4" w:space="0" w:color="auto"/>
              <w:bottom w:val="single" w:sz="4" w:space="0" w:color="auto"/>
              <w:right w:val="single" w:sz="4" w:space="0" w:color="auto"/>
            </w:tcBorders>
            <w:vAlign w:val="bottom"/>
          </w:tcPr>
          <w:p w:rsidR="00D33CD6" w:rsidRDefault="00D33CD6">
            <w:pPr>
              <w:autoSpaceDE w:val="0"/>
              <w:autoSpaceDN w:val="0"/>
              <w:adjustRightInd w:val="0"/>
              <w:spacing w:after="0" w:line="240" w:lineRule="auto"/>
              <w:jc w:val="both"/>
              <w:rPr>
                <w:rFonts w:ascii="Arial" w:hAnsi="Arial" w:cs="Arial"/>
                <w:sz w:val="20"/>
                <w:szCs w:val="20"/>
              </w:rPr>
            </w:pPr>
            <w:r>
              <w:rPr>
                <w:rFonts w:ascii="Arial" w:hAnsi="Arial" w:cs="Arial"/>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bl>
    <w:p w:rsidR="00D33CD6" w:rsidRDefault="00D33CD6" w:rsidP="00D33CD6">
      <w:pPr>
        <w:autoSpaceDE w:val="0"/>
        <w:autoSpaceDN w:val="0"/>
        <w:adjustRightInd w:val="0"/>
        <w:spacing w:after="0" w:line="240" w:lineRule="auto"/>
        <w:ind w:firstLine="540"/>
        <w:jc w:val="both"/>
        <w:rPr>
          <w:rFonts w:ascii="Arial" w:hAnsi="Arial" w:cs="Arial"/>
          <w:sz w:val="20"/>
          <w:szCs w:val="20"/>
        </w:rPr>
      </w:pPr>
    </w:p>
    <w:p w:rsidR="00D33CD6" w:rsidRDefault="00D33CD6" w:rsidP="00D33CD6">
      <w:pPr>
        <w:autoSpaceDE w:val="0"/>
        <w:autoSpaceDN w:val="0"/>
        <w:adjustRightInd w:val="0"/>
        <w:spacing w:after="0" w:line="240" w:lineRule="auto"/>
        <w:ind w:firstLine="540"/>
        <w:jc w:val="both"/>
        <w:rPr>
          <w:rFonts w:ascii="Arial" w:hAnsi="Arial" w:cs="Arial"/>
          <w:sz w:val="20"/>
          <w:szCs w:val="20"/>
        </w:rPr>
      </w:pPr>
      <w:r>
        <w:rPr>
          <w:rFonts w:ascii="Arial" w:hAnsi="Arial" w:cs="Arial"/>
          <w:sz w:val="20"/>
          <w:szCs w:val="20"/>
        </w:rPr>
        <w:t>--------------------------------</w:t>
      </w:r>
    </w:p>
    <w:p w:rsidR="00D33CD6" w:rsidRDefault="00D33CD6" w:rsidP="00D33CD6">
      <w:pPr>
        <w:autoSpaceDE w:val="0"/>
        <w:autoSpaceDN w:val="0"/>
        <w:adjustRightInd w:val="0"/>
        <w:spacing w:before="200" w:after="0" w:line="240" w:lineRule="auto"/>
        <w:ind w:firstLine="540"/>
        <w:jc w:val="both"/>
        <w:rPr>
          <w:rFonts w:ascii="Arial" w:hAnsi="Arial" w:cs="Arial"/>
          <w:sz w:val="20"/>
          <w:szCs w:val="20"/>
        </w:rPr>
      </w:pPr>
      <w:bookmarkStart w:id="1" w:name="Par239"/>
      <w:bookmarkEnd w:id="1"/>
      <w:r>
        <w:rPr>
          <w:rFonts w:ascii="Arial" w:hAnsi="Arial" w:cs="Arial"/>
          <w:sz w:val="20"/>
          <w:szCs w:val="20"/>
        </w:rPr>
        <w:t>&lt;1&gt; Администрирование поступлений по всем подстатьям соответствующей статьи осуществляется администратором, указанном в группировочном коде бюджетной классификации в части, зачисляемой в бюджет области.</w:t>
      </w:r>
    </w:p>
    <w:p w:rsidR="00D33CD6" w:rsidRDefault="00D33CD6" w:rsidP="00D33CD6">
      <w:pPr>
        <w:autoSpaceDE w:val="0"/>
        <w:autoSpaceDN w:val="0"/>
        <w:adjustRightInd w:val="0"/>
        <w:spacing w:before="200" w:after="0" w:line="240" w:lineRule="auto"/>
        <w:ind w:firstLine="540"/>
        <w:jc w:val="both"/>
        <w:rPr>
          <w:rFonts w:ascii="Arial" w:hAnsi="Arial" w:cs="Arial"/>
          <w:sz w:val="20"/>
          <w:szCs w:val="20"/>
        </w:rPr>
      </w:pPr>
      <w:bookmarkStart w:id="2" w:name="Par240"/>
      <w:bookmarkEnd w:id="2"/>
      <w:r>
        <w:rPr>
          <w:rFonts w:ascii="Arial" w:hAnsi="Arial" w:cs="Arial"/>
          <w:sz w:val="20"/>
          <w:szCs w:val="20"/>
        </w:rPr>
        <w:t>&lt;2&gt; Администрирование доходов от акцизов на товары, производимые на территории Российской Федерации, осуществляется администратором, указанном в группировочном коде бюджетной классификации, за исключением от уплаты акцизов отражаемых по кодам бюджетной классификации 000 1 03 02140 01 0000 110, 000 1 03 02230 01 0000 110, 000 1 03 02240 01 0000 110, 000 1 03 02250 01 0000 110, 000 1 03 02260 01 0000 110, 000 1 03 02270 01 0000 110, 000 1 03 02280 01 0000 110, 000 1 03 02290 01 0000 110.</w:t>
      </w:r>
    </w:p>
    <w:p w:rsidR="00D33CD6" w:rsidRDefault="00D33CD6" w:rsidP="00D33CD6">
      <w:pPr>
        <w:autoSpaceDE w:val="0"/>
        <w:autoSpaceDN w:val="0"/>
        <w:adjustRightInd w:val="0"/>
        <w:spacing w:after="0" w:line="240" w:lineRule="auto"/>
        <w:rPr>
          <w:rFonts w:ascii="Arial" w:hAnsi="Arial" w:cs="Arial"/>
          <w:sz w:val="20"/>
          <w:szCs w:val="20"/>
        </w:rPr>
      </w:pPr>
    </w:p>
    <w:p w:rsidR="00D34A31" w:rsidRDefault="00D34A31"/>
    <w:sectPr w:rsidR="00D34A31" w:rsidSect="00E11A15">
      <w:pgSz w:w="11906" w:h="16838"/>
      <w:pgMar w:top="1440"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58E"/>
    <w:rsid w:val="00D33CD6"/>
    <w:rsid w:val="00D34A31"/>
    <w:rsid w:val="00E415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9FA5C9-0191-4E26-B8F1-B3B4DA025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C7322E392329BD5857EBD7FA8AB230DA25726CBCFCA3FFED702C9701407642AF97F94EE71DFE97223990389A25FD3781F2B20946105AAF58j23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2900</Words>
  <Characters>16536</Characters>
  <Application>Microsoft Office Word</Application>
  <DocSecurity>0</DocSecurity>
  <Lines>137</Lines>
  <Paragraphs>38</Paragraphs>
  <ScaleCrop>false</ScaleCrop>
  <Company/>
  <LinksUpToDate>false</LinksUpToDate>
  <CharactersWithSpaces>19398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2</cp:revision>
  <dcterms:created xsi:type="dcterms:W3CDTF">2020-06-26T09:55:00Z</dcterms:created>
  <dcterms:modified xsi:type="dcterms:W3CDTF">2020-06-26T09:55:00Z</dcterms:modified>
</cp:coreProperties>
</file>