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17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 ЗДРАВООХРАНЕНИЯ НА 2020 ГОД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НА ПЛАНОВЫЙ ПЕРИОД 2021 И 2022 ГОДОВ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10"/>
      </w:tblGrid>
      <w:tr w:rsidR="0076149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153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51"/>
        <w:gridCol w:w="1384"/>
        <w:gridCol w:w="1384"/>
        <w:gridCol w:w="1084"/>
        <w:gridCol w:w="826"/>
        <w:gridCol w:w="850"/>
        <w:gridCol w:w="1384"/>
        <w:gridCol w:w="1084"/>
        <w:gridCol w:w="745"/>
        <w:gridCol w:w="1384"/>
        <w:gridCol w:w="742"/>
        <w:gridCol w:w="648"/>
        <w:gridCol w:w="1474"/>
      </w:tblGrid>
      <w:tr w:rsidR="00761491" w:rsidTr="00761491">
        <w:tc>
          <w:tcPr>
            <w:tcW w:w="153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</w:t>
            </w:r>
          </w:p>
        </w:tc>
      </w:tr>
      <w:tr w:rsidR="00761491" w:rsidT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Виды доходов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4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761491" w:rsidT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Средства областного бюджета на обеспечение выполнения функций казенных </w:t>
            </w:r>
            <w:r>
              <w:rPr>
                <w:rFonts w:ascii="Calibri" w:hAnsi="Calibri" w:cs="Calibri"/>
              </w:rPr>
              <w:lastRenderedPageBreak/>
              <w:t>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8 342 633,5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8 342 633,5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7 906 044,1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7 906 044,1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7 968 263,6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7 968 263,6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1 402 118,3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1 349 123,2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52 995,1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1 725 566,9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1 725 566,9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1 714 052,2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1 714 052,2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переданных органам государственной власти субъектов </w:t>
            </w:r>
            <w:r>
              <w:rPr>
                <w:rFonts w:ascii="Calibri" w:hAnsi="Calibri" w:cs="Calibri"/>
              </w:rPr>
              <w:lastRenderedPageBreak/>
              <w:t xml:space="preserve">Российской Федерации в соответствии с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частью 1 статьи 15</w:t>
              </w:r>
            </w:hyperlink>
            <w:r>
              <w:rPr>
                <w:rFonts w:ascii="Calibri" w:hAnsi="Calibri" w:cs="Calibri"/>
              </w:rPr>
              <w:t xml:space="preserve"> Федерального закона от 21 ноября 2011 года N 323-ФЗ "Об основах охраны здоровья граждан в Российской</w:t>
            </w:r>
          </w:p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Федерации" полномочий Российской Федерации в сфере охраны здоровья"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1 474,1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1 474,1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1 516,9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1 516,9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доходы от компенсации затрат бюджетов территориальных фондов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6 595,3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6 595,3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>
              <w:rPr>
                <w:rFonts w:ascii="Calibri" w:hAnsi="Calibri" w:cs="Calibri"/>
              </w:rPr>
              <w:lastRenderedPageBreak/>
              <w:t>обязательств перед территориальным фондом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889,8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889,8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ОМС)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Платежи по искам, предъявленным территориальным фондом ОМС, к лицам, ответственным за причинение вреда здоровью застрахованного лица, в целях возмещения расходов на оказание </w:t>
            </w:r>
            <w:r>
              <w:rPr>
                <w:rFonts w:ascii="Calibri" w:hAnsi="Calibri" w:cs="Calibri"/>
              </w:rPr>
              <w:lastRenderedPageBreak/>
              <w:t>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692,4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692,4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227,6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285 360,0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285 360,0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19 575 994,6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13 813 200,6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20 751 244,9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14 758 562,3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21 878 708,2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15 646 121,2</w:t>
            </w:r>
          </w:p>
        </w:tc>
      </w:tr>
      <w:tr w:rsidR="00761491" w:rsidT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из федерального бюджета бюджетам субъектов РФ на софинансирование расходов, возникающих при оказании гражданам РФ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11 741,2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11 741,2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Межбюджетные трансферты, передаваемые бюджетам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на 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60 237,5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60 237,5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58 855,0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58 855,0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57 760,0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57 760,0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</w:t>
            </w:r>
            <w:r>
              <w:rPr>
                <w:rFonts w:ascii="Calibri" w:hAnsi="Calibri" w:cs="Calibri"/>
              </w:rPr>
              <w:lastRenderedPageBreak/>
              <w:t>прививок по эпидемическим показаниям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1 871,7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2 513,5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2 513,5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7 742,0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7 742,0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7 356,8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7 356,8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145 297,7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145 297,7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145 277,4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145 277,4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145 308,3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145 308,3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169 374,3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169 374,3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131 865,2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131 865,2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212 347,3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212 347,3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505 662,3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505 662,3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205 184,5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205 184,5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245 488,6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245 488,6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</w:t>
            </w:r>
            <w:r>
              <w:rPr>
                <w:rFonts w:ascii="Calibri" w:hAnsi="Calibri" w:cs="Calibri"/>
              </w:rPr>
              <w:lastRenderedPageBreak/>
              <w:t>передаваемые бюджетам субъектов Российской Федерации на проведение иммунизации против пневмококковой инфекции у населения старше трудоспособного возраста из групп риска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171,4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развитие материально-технической базы детских поликлиник и детских поликлинических отделений медицинских организаций, оказывающих первичную медико-</w:t>
            </w:r>
            <w:r>
              <w:rPr>
                <w:rFonts w:ascii="Calibri" w:hAnsi="Calibri" w:cs="Calibri"/>
              </w:rPr>
              <w:lastRenderedPageBreak/>
              <w:t>санитарную помощь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88 972,4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88 972,4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обеспечение авиационным обслуживанием для оказания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42 532,1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42 532,1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43 449,1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43 449,1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44 717,1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44 717,1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Субсидии из федерального бюджета бюджетам 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</w:t>
            </w:r>
            <w:r>
              <w:rPr>
                <w:rFonts w:ascii="Calibri" w:hAnsi="Calibri" w:cs="Calibri"/>
              </w:rPr>
              <w:lastRenderedPageBreak/>
              <w:t>диспансерном наблюдении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118 605,8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48 347,7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48 347,7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</w:t>
            </w:r>
            <w:r>
              <w:rPr>
                <w:rFonts w:ascii="Calibri" w:hAnsi="Calibri" w:cs="Calibri"/>
              </w:rPr>
              <w:lastRenderedPageBreak/>
              <w:t>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2 724,4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Субсидии бюджетам субъектов Российской Федерации на реализацию региональных проектов "Создание единого </w:t>
            </w:r>
            <w:r>
              <w:rPr>
                <w:rFonts w:ascii="Calibri" w:hAnsi="Calibri" w:cs="Calibri"/>
              </w:rPr>
              <w:lastRenderedPageBreak/>
              <w:t>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488 345,0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488 345,0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136 563,8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136 563,8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14 530,0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14 530,0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Субвенции, предоставляемые из федерального бюджета бюджетам субъектов РФ и бюджету г. Байконура на 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</w:t>
            </w:r>
            <w:r>
              <w:rPr>
                <w:rFonts w:ascii="Calibri" w:hAnsi="Calibri" w:cs="Calibri"/>
              </w:rPr>
              <w:lastRenderedPageBreak/>
              <w:t>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379 503,9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межбюджетные трансферты на 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14 069,9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14 069,9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Дотация на поддержку мер по обеспечению сбалансированности бюджетов субъектов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619 200,0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619 200,0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межбюджетные трансферты на 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РФ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59 754,0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59 754,0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Иные межбюджетные трансферты, на осуществление выплат </w:t>
            </w:r>
            <w:r>
              <w:rPr>
                <w:rFonts w:ascii="Calibri" w:hAnsi="Calibri" w:cs="Calibri"/>
              </w:rPr>
              <w:lastRenderedPageBreak/>
              <w:t>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 COVID-19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455 452,6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455 452,6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Межбюджетные трансферты, передаваемые бюджетам территориальных фондов ОМС на финансовое обеспечение формирования нормированного страхового запаса территориального фонда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55 209,5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55 209,5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</w:t>
            </w:r>
            <w:r>
              <w:rPr>
                <w:rFonts w:ascii="Calibri" w:hAnsi="Calibri" w:cs="Calibri"/>
              </w:rPr>
              <w:lastRenderedPageBreak/>
              <w:t>передаваемые бюджетам территориальных фондов ОМС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10 125,2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10 125,2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бюджета ТФОМС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бюджетов ТФОМС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-93 405,1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-93 405,1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-150,3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-150,3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32 916 006,7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15 454 550,7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293 765,1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17 167 690,9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32 091 958,8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15 624 293,6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16 165 185,2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33 282 464,9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15 914 902,8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17 048 752,1</w:t>
            </w:r>
          </w:p>
        </w:tc>
      </w:tr>
    </w:tbl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146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84"/>
        <w:gridCol w:w="992"/>
        <w:gridCol w:w="884"/>
        <w:gridCol w:w="776"/>
        <w:gridCol w:w="1109"/>
        <w:gridCol w:w="775"/>
        <w:gridCol w:w="809"/>
        <w:gridCol w:w="1084"/>
        <w:gridCol w:w="1034"/>
        <w:gridCol w:w="1384"/>
        <w:gridCol w:w="1384"/>
        <w:gridCol w:w="1084"/>
        <w:gridCol w:w="1474"/>
      </w:tblGrid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0" w:name="_GoBack"/>
          </w:p>
        </w:tc>
        <w:tc>
          <w:tcPr>
            <w:tcW w:w="141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</w:t>
            </w:r>
          </w:p>
        </w:tc>
      </w:tr>
      <w:tr w:rsidR="00761491" w:rsidT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Виды расходов</w:t>
            </w:r>
          </w:p>
        </w:tc>
        <w:tc>
          <w:tcPr>
            <w:tcW w:w="37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3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5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761491" w:rsidT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бюджет, ФФОМС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на обеспечение выполнения функций казенных учреждений в сфере здравоохранения и выполнения государственного (муниципального) задания по оказанию государственных (муниципальных) услуг в сфере здравоохранения бюджетными и автономными учреждениями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8 271 951,5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8 271 951,5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7 834 718,1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7 834 718,1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7 894 399,6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7 894 399,6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областного бюджета на модернизацию здравоохранения Белгородской области в части укрепления материально-технической базы медицинских учреждений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1 402 118,3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1 349 123,2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52 995,1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1 725 566,9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1 725 566,9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1 714 052,2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1 714 052,2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частью 1 статьи 15</w:t>
              </w:r>
            </w:hyperlink>
            <w:r>
              <w:rPr>
                <w:rFonts w:ascii="Calibri" w:hAnsi="Calibri" w:cs="Calibri"/>
              </w:rPr>
              <w:t xml:space="preserve"> Федерального закона от 21 ноября 2011 года N </w:t>
            </w:r>
            <w:r>
              <w:rPr>
                <w:rFonts w:ascii="Calibri" w:hAnsi="Calibri" w:cs="Calibri"/>
              </w:rPr>
              <w:lastRenderedPageBreak/>
              <w:t>323-ФЗ "Об основах охраны здоровья граждан в Российской Федерации" полномочий Российской Федерации в сфере охраны здоровья"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1 474,1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1 474,1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1 483,0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1 516,9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1 516,9</w:t>
            </w:r>
          </w:p>
        </w:tc>
      </w:tr>
      <w:tr w:rsidR="00761491" w:rsidT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обеспечение организации обязательного медицинского страхования на территориях субъектов Российской Федерации в рамках реализации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18 841 270,4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13 078 476,4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19 975 809,9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13 983 127,3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21 067 653,2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14 835 066,2</w:t>
            </w:r>
          </w:p>
        </w:tc>
      </w:tr>
      <w:tr w:rsidR="00761491" w:rsidT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 счет страховых взносов на обязательное медицинское страхование неработающего населения, перечисляемых в бюджет Федерального фонда обязательного медицинского страхования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функций органов власти Белгородской области, в том числе территориальных органов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186 477,0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70 682,0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115 795,0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187 121,0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71 326,0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115 795,0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189 659,0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73 864,0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115 795,0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обеспечение организации обязательного медицинского страхования по непрограммным направлениям деятельности органов управления государственных внебюджетных фондов (в части межтерриториальных расчетов)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907 660,0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285 360,0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622 300,0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962 120,0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659 640,0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1 014 070,0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695 260,0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Оказание высокотехнологичной медицинской помощи гражданам Российской Федерации, не </w:t>
            </w:r>
            <w:r>
              <w:rPr>
                <w:rFonts w:ascii="Calibri" w:hAnsi="Calibri" w:cs="Calibri"/>
              </w:rPr>
              <w:lastRenderedPageBreak/>
              <w:t>включенной в базовую программу обязательного медицинского страхования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109 737,9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109 737,9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мероприятий по предупреждению и борьбе с социально значимыми инфекционными заболеваниями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12 276,4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11 741,2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11 741,2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передаваемые </w:t>
            </w:r>
            <w:r>
              <w:rPr>
                <w:rFonts w:ascii="Calibri" w:hAnsi="Calibri" w:cs="Calibri"/>
              </w:rPr>
              <w:lastRenderedPageBreak/>
              <w:t>бюджетам на 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902,1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902,1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Субсидии бюджетам на единовременные компенсационные выплаты медицинским работникам (врачам, фельдшерам), прибывшим (переехавшим) на работу </w:t>
            </w:r>
            <w:r>
              <w:rPr>
                <w:rFonts w:ascii="Calibri" w:hAnsi="Calibri" w:cs="Calibri"/>
              </w:rPr>
              <w:lastRenderedPageBreak/>
              <w:t>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60 237,5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60 237,5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58 855,0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58 855,0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57 760,0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57 760,0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подведомственными </w:t>
            </w:r>
            <w:r>
              <w:rPr>
                <w:rFonts w:ascii="Calibri" w:hAnsi="Calibri" w:cs="Calibri"/>
              </w:rPr>
              <w:lastRenderedPageBreak/>
              <w:t>органам исполнительной власти субъектов Российской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1 871,7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1 871,7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2 513,5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2 513,5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7 742,0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7 742,0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7 356,8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7 356,8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отдельных полномочий в области лекарственного обеспечения (за счет межбюджетных трансфертов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145 297,7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145 297,7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145 277,4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145 277,4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145 308,3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145 308,3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Оснащение оборудовани</w:t>
            </w:r>
            <w:r>
              <w:rPr>
                <w:rFonts w:ascii="Calibri" w:hAnsi="Calibri" w:cs="Calibri"/>
              </w:rPr>
              <w:lastRenderedPageBreak/>
              <w:t>ем региональных сосудистых центров и первичных сосудистых отделений (за счет межбюджетных трансфертов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169 374,3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169 374,3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131 865,2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131 865,2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212 347,3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212 347,3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Переоснащение медицинских организаций, оказывающих медицинскую помощь больным с онкологическими заболеваниями (за счет межбюджетных трансфертов из </w:t>
            </w:r>
            <w:r>
              <w:rPr>
                <w:rFonts w:ascii="Calibri" w:hAnsi="Calibri" w:cs="Calibri"/>
              </w:rPr>
              <w:lastRenderedPageBreak/>
              <w:t>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505 662,3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505 662,3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205 184,5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205 184,5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245 488,6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245 488,6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 (за счет межбюджетных трансфертов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171,2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Развитие материально-технической базы детских поликлиник </w:t>
            </w:r>
            <w:r>
              <w:rPr>
                <w:rFonts w:ascii="Calibri" w:hAnsi="Calibri" w:cs="Calibri"/>
              </w:rPr>
              <w:lastRenderedPageBreak/>
              <w:t>и детских поликлинических отделений медицинских организаций, оказывающих первичную медико-санитарную помощь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88 972,4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88 972,4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авиационным обслуживанием для оказания медицинской помощи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42 532,1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42 532,1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43 449,1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43 449,1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44 717,1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44 717,1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Субсидии из федерального бюджета бюджетам </w:t>
            </w:r>
            <w:r>
              <w:rPr>
                <w:rFonts w:ascii="Calibri" w:hAnsi="Calibri" w:cs="Calibri"/>
              </w:rPr>
              <w:lastRenderedPageBreak/>
              <w:t>субъектов Российской Федерации на 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118 605,8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118 605,8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паллиативной медицинской помощи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50 409,5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48 347,7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48 347,7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</w:t>
            </w:r>
            <w:r>
              <w:rPr>
                <w:rFonts w:ascii="Calibri" w:hAnsi="Calibri" w:cs="Calibri"/>
              </w:rPr>
              <w:lastRenderedPageBreak/>
              <w:t>организационных мероприятий, связанных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 (за счет межбюджетных трансфертов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2 724,4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2 724,4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Субсидия на реализацию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 (за счет субсидий из федерального бюджета)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488 345,0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488 345,0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136 563,8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136 563,8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14 530,0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14 530,0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Повышение квалификации и профессиональная подготовка и переподготовка кадров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524,1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524,1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деятельности (оказание услуг) государственных учреждений (организаций)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8 713,5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8 713,5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Закупка оборудования (включая медицинское), с учетом национальных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50 245,0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50 245,0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обеспечение оказания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379 503,9</w:t>
            </w: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14 069,9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14 069,9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Оснащение (переоснащение), а также проведение работ по обеспечению системой централизованного снабжения медицинскими газами (кислородом)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619 200,0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619 200,0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59 754,0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59 754,0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выплат стимулирующего характера за выполнение особо важных работ медицинскими и иными работниками, непосредственно участвующими в оказании медицинской помощи гражданам, у которых выявлена новая коронавирусная инфекция, за счет средств резервного фонда Правительства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455 452,6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455 452,6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обеспечение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55 209,5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55 209,5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Финансовое обеспечение расходов медицинских организаций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10 125,2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10 125,2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 w:rsidT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33 063 383,0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15 454 550,7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344 842,6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17 263 989,7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32 091 958,8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15 624 293,6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16 165 185,2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33 282 464,9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15 914 902,8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17 048 752,1</w:t>
            </w:r>
          </w:p>
        </w:tc>
      </w:tr>
      <w:bookmarkEnd w:id="0"/>
    </w:tbl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761491" w:rsidRDefault="00761491" w:rsidP="007614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924"/>
        <w:gridCol w:w="1384"/>
        <w:gridCol w:w="1264"/>
        <w:gridCol w:w="1084"/>
        <w:gridCol w:w="1474"/>
        <w:gridCol w:w="1384"/>
        <w:gridCol w:w="1264"/>
        <w:gridCol w:w="1084"/>
        <w:gridCol w:w="1474"/>
        <w:gridCol w:w="1384"/>
        <w:gridCol w:w="1264"/>
        <w:gridCol w:w="1084"/>
        <w:gridCol w:w="1644"/>
      </w:tblGrid>
      <w:tr w:rsid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177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ВНУТРЕННЕГО ФИНАНСИРОВАНИЯ ДЕФИЦИТА БЮДЖЕТА</w:t>
            </w:r>
          </w:p>
        </w:tc>
      </w:tr>
      <w:tr w:rsid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Виды источников средств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на 2019 год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на 2020 год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на 2021 год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</w:tc>
      </w:tr>
      <w:tr w:rsid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ФОМС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федеральный бюджет</w:t>
            </w:r>
          </w:p>
        </w:tc>
      </w:tr>
      <w:tr w:rsid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</w:tr>
      <w:tr w:rsidR="0076149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Источники внутреннего финансирования дефицитов бюджетов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147 376,3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51 077,5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96 298,80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остатков средств бюджетов,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19 842 166,4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293 765,1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13 785 607,3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21 053 724,9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14 758 562,3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22 197 518,2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15 646 121,2</w:t>
            </w:r>
          </w:p>
        </w:tc>
      </w:tr>
      <w:tr w:rsidR="0076149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остатков средств бюджетов,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76149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19 989 542,7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5 762 794,0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344 842,6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13 881 906,1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21 053 724,9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5 992 682,6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302 480,0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14 758 562,3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22 197 518,2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6 232 587,0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318 810,0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491" w:rsidRDefault="007614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15 646 121,2</w:t>
            </w:r>
          </w:p>
        </w:tc>
      </w:tr>
    </w:tbl>
    <w:p w:rsidR="00637691" w:rsidRDefault="00637691"/>
    <w:sectPr w:rsidR="00637691" w:rsidSect="007614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7A"/>
    <w:rsid w:val="00637691"/>
    <w:rsid w:val="00761491"/>
    <w:rsid w:val="00DF5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BBFD1D-5935-4EED-8F98-89EE62544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29B81C21D855C32DD97EF22CACF0C6E0C2132307AF505C2FB488B6AA99582B668080157A14B42DF91A4681310B167AFB7806A0CC7355A7fBg2M" TargetMode="External"/><Relationship Id="rId5" Type="http://schemas.openxmlformats.org/officeDocument/2006/relationships/hyperlink" Target="consultantplus://offline/ref=4E29B81C21D855C32DD97EF22CACF0C6E0C2132307AF505C2FB488B6AA99582B668080157A14B42DF91A4681310B167AFB7806A0CC7355A7fBg2M" TargetMode="External"/><Relationship Id="rId4" Type="http://schemas.openxmlformats.org/officeDocument/2006/relationships/hyperlink" Target="consultantplus://offline/ref=4E29B81C21D855C32DD960FF3AC0AACBE7CC492B02AA5B037BEBD3EBFD90527C21CFD9573E19B428F81311D17E0A4A3CA86B04A0CC7153BBB012A7fEg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3264</Words>
  <Characters>18606</Characters>
  <Application>Microsoft Office Word</Application>
  <DocSecurity>0</DocSecurity>
  <Lines>155</Lines>
  <Paragraphs>43</Paragraphs>
  <ScaleCrop>false</ScaleCrop>
  <Company/>
  <LinksUpToDate>false</LinksUpToDate>
  <CharactersWithSpaces>21827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3</cp:revision>
  <dcterms:created xsi:type="dcterms:W3CDTF">2020-06-26T12:31:00Z</dcterms:created>
  <dcterms:modified xsi:type="dcterms:W3CDTF">2020-06-26T12:34:00Z</dcterms:modified>
</cp:coreProperties>
</file>