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4719" w:rsidRDefault="00774719" w:rsidP="00774719">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10</w:t>
      </w:r>
    </w:p>
    <w:p w:rsidR="00774719" w:rsidRDefault="00774719" w:rsidP="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закону Белгородской области</w:t>
      </w:r>
    </w:p>
    <w:p w:rsidR="00774719" w:rsidRDefault="00774719" w:rsidP="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областном бюджете на 2020 год</w:t>
      </w:r>
    </w:p>
    <w:p w:rsidR="00774719" w:rsidRDefault="00774719" w:rsidP="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на плановый период 2021 и 2022 годов"</w:t>
      </w:r>
    </w:p>
    <w:p w:rsidR="00774719" w:rsidRDefault="00774719" w:rsidP="00774719">
      <w:pPr>
        <w:autoSpaceDE w:val="0"/>
        <w:autoSpaceDN w:val="0"/>
        <w:adjustRightInd w:val="0"/>
        <w:spacing w:after="0" w:line="240" w:lineRule="auto"/>
        <w:rPr>
          <w:rFonts w:ascii="Arial" w:hAnsi="Arial" w:cs="Arial"/>
          <w:sz w:val="20"/>
          <w:szCs w:val="20"/>
        </w:rPr>
      </w:pPr>
    </w:p>
    <w:p w:rsidR="00774719" w:rsidRDefault="00774719" w:rsidP="0077471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ПОСТУПЛЕНИЕ ДОХОДОВ В ОБЛАСТНОЙ БЮДЖЕТ НА 2020 ГОД</w:t>
      </w:r>
    </w:p>
    <w:p w:rsidR="00774719" w:rsidRDefault="00774719" w:rsidP="00774719">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 НА ПЛАНОВЫЙ ПЕРИОД 2021 И 2022 ГОДОВ</w:t>
      </w:r>
    </w:p>
    <w:p w:rsidR="00774719" w:rsidRDefault="00774719" w:rsidP="00774719">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147"/>
      </w:tblGrid>
      <w:tr w:rsidR="00774719">
        <w:trPr>
          <w:jc w:val="center"/>
        </w:trPr>
        <w:tc>
          <w:tcPr>
            <w:tcW w:w="5000" w:type="pct"/>
            <w:tcBorders>
              <w:left w:val="single" w:sz="24" w:space="0" w:color="CED3F1"/>
              <w:right w:val="single" w:sz="24" w:space="0" w:color="F4F3F8"/>
            </w:tcBorders>
            <w:shd w:val="clear" w:color="auto" w:fill="F4F3F8"/>
          </w:tcPr>
          <w:p w:rsidR="00774719" w:rsidRDefault="0077471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Список изменяющих документов</w:t>
            </w:r>
          </w:p>
          <w:p w:rsidR="00774719" w:rsidRDefault="00774719">
            <w:pPr>
              <w:autoSpaceDE w:val="0"/>
              <w:autoSpaceDN w:val="0"/>
              <w:adjustRightInd w:val="0"/>
              <w:spacing w:after="0" w:line="240" w:lineRule="auto"/>
              <w:jc w:val="center"/>
              <w:rPr>
                <w:rFonts w:ascii="Arial" w:hAnsi="Arial" w:cs="Arial"/>
                <w:color w:val="392C69"/>
                <w:sz w:val="20"/>
                <w:szCs w:val="20"/>
              </w:rPr>
            </w:pPr>
            <w:r>
              <w:rPr>
                <w:rFonts w:ascii="Arial" w:hAnsi="Arial" w:cs="Arial"/>
                <w:color w:val="392C69"/>
                <w:sz w:val="20"/>
                <w:szCs w:val="20"/>
              </w:rPr>
              <w:t xml:space="preserve">(в ред. </w:t>
            </w:r>
            <w:hyperlink r:id="rId4" w:history="1">
              <w:r>
                <w:rPr>
                  <w:rFonts w:ascii="Arial" w:hAnsi="Arial" w:cs="Arial"/>
                  <w:color w:val="0000FF"/>
                  <w:sz w:val="20"/>
                  <w:szCs w:val="20"/>
                </w:rPr>
                <w:t>закона</w:t>
              </w:r>
            </w:hyperlink>
            <w:r>
              <w:rPr>
                <w:rFonts w:ascii="Arial" w:hAnsi="Arial" w:cs="Arial"/>
                <w:color w:val="392C69"/>
                <w:sz w:val="20"/>
                <w:szCs w:val="20"/>
              </w:rPr>
              <w:t xml:space="preserve"> Белгородской области от 11.06.2020 N 480)</w:t>
            </w:r>
          </w:p>
        </w:tc>
      </w:tr>
    </w:tbl>
    <w:p w:rsidR="00774719" w:rsidRDefault="00774719" w:rsidP="00774719">
      <w:pPr>
        <w:autoSpaceDE w:val="0"/>
        <w:autoSpaceDN w:val="0"/>
        <w:adjustRightInd w:val="0"/>
        <w:spacing w:after="0" w:line="240" w:lineRule="auto"/>
        <w:jc w:val="center"/>
        <w:rPr>
          <w:rFonts w:ascii="Arial" w:hAnsi="Arial" w:cs="Arial"/>
          <w:sz w:val="20"/>
          <w:szCs w:val="20"/>
        </w:rPr>
      </w:pPr>
    </w:p>
    <w:p w:rsidR="00774719" w:rsidRDefault="00774719" w:rsidP="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(тыс. рублей)</w:t>
      </w:r>
    </w:p>
    <w:p w:rsidR="00774719" w:rsidRDefault="00774719" w:rsidP="00774719">
      <w:pPr>
        <w:autoSpaceDE w:val="0"/>
        <w:autoSpaceDN w:val="0"/>
        <w:adjustRightInd w:val="0"/>
        <w:spacing w:after="0" w:line="240" w:lineRule="auto"/>
        <w:rPr>
          <w:rFonts w:ascii="Arial" w:hAnsi="Arial" w:cs="Arial"/>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64"/>
        <w:gridCol w:w="2268"/>
        <w:gridCol w:w="1384"/>
        <w:gridCol w:w="1384"/>
        <w:gridCol w:w="1519"/>
      </w:tblGrid>
      <w:tr w:rsidR="00774719">
        <w:tc>
          <w:tcPr>
            <w:tcW w:w="2464"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 бюджетной классификации</w:t>
            </w:r>
          </w:p>
        </w:tc>
        <w:tc>
          <w:tcPr>
            <w:tcW w:w="2268"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показателей</w:t>
            </w:r>
          </w:p>
        </w:tc>
        <w:tc>
          <w:tcPr>
            <w:tcW w:w="1384"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2020 год</w:t>
            </w:r>
          </w:p>
        </w:tc>
        <w:tc>
          <w:tcPr>
            <w:tcW w:w="1384"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2021 год</w:t>
            </w:r>
          </w:p>
        </w:tc>
        <w:tc>
          <w:tcPr>
            <w:tcW w:w="1519"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2022 год</w:t>
            </w:r>
          </w:p>
        </w:tc>
      </w:tr>
      <w:tr w:rsidR="00774719">
        <w:tc>
          <w:tcPr>
            <w:tcW w:w="2464"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1384"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c>
          <w:tcPr>
            <w:tcW w:w="1384"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w:t>
            </w:r>
          </w:p>
        </w:tc>
        <w:tc>
          <w:tcPr>
            <w:tcW w:w="1519" w:type="dxa"/>
            <w:tcBorders>
              <w:top w:val="single" w:sz="4" w:space="0" w:color="auto"/>
              <w:left w:val="single" w:sz="4" w:space="0" w:color="auto"/>
              <w:bottom w:val="single" w:sz="4" w:space="0" w:color="auto"/>
              <w:right w:val="single" w:sz="4" w:space="0" w:color="auto"/>
            </w:tcBorders>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5</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1 00 00000 00 0000 000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Налоговые и неналоговые доходы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65 042 057,0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82 208 640,0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85 362 176,0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1 01 00000 00 0000 000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Налоги на прибыль, доходы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38 948 568,0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55 909 171,0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57 679 330,0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1 01 01000 00 0000 110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 на прибыль организаций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21 054 371,0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36 708 698,0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37 077 222,0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1 01 02000 01 0000 110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 на доходы физических лиц</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17 894 197,0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19 200 473,0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20 602 108,0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Налоги на товары (работы, услуги), реализуемые на территории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8 061 845,0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8 374 390,0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9 323 020,0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1 03 02000 01 0000 110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Акцизы по подакцизным товарам (продукции), производимым на территории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8 061 845,0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8 374 390,0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9 323 020,0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1 05 00000 00 0000 000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Налоги на совокупный доход</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2 814 539,0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3 268 512,0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3 399 252,0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1 05 01000 00 0000 110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 взимаемый в связи с применением упрощенной системы налогообложения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2 814 539,0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3 268 512,0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3 399 252,0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1 06 00000 00 0000 000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Налоги на имущество</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9 912 220,0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10 184 294,0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10 403 610,0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1 06 02000 02 0000 110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 на имущество организаций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8 011 767,0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8 208 185,0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8 348 819,0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1 06 04000 02 0000 110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Транспортный налог</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1 891 395,0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1 967 051,0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2 045 733,0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1 06 05000 02 0000 110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 на игорный бизнес</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9 058,0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9 058,0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9 058,0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1 07 00000 00 0000 000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Налоги, сборы и регулярные платежи за пользование природными ресурсами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1 131 921,0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1 177 197,0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1 224 285,0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1 07 01000 01 0000 110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Налог на добычу полезных ископаемых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1 131 461,0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1 176 719,0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1 223 788,0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1 07 04000 01 0000 110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Сборы за пользование объектами животного мира и за пользование объектами водных биологических ресурсов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460,0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478,0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497,0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Государственная пошлина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235 247,0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244 657,0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254 443,0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использования имущества, находящегося в государственной и муниципальной собственности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1 938 288,0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1 989 683,0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1 995 068,0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1 11 01000 00 0000 120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4 200,0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4 410,0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1 11 05000 00 0000 120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w:t>
            </w:r>
            <w:r>
              <w:rPr>
                <w:rFonts w:ascii="Arial" w:hAnsi="Arial" w:cs="Arial"/>
                <w:sz w:val="20"/>
                <w:szCs w:val="20"/>
              </w:rPr>
              <w:lastRenderedPageBreak/>
              <w:t>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1 924 502,0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1 975 697,0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1 980 875,0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в том числе: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1 11 05020 00 0000 120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1 911 502,0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1 962 097,0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1 966 675,0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1 11 05030 00 0000 120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1 900,0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2 000,0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2 100,0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1 11 05070 00 0000 120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сдачи в аренду имущества, составляющего государственную (муниципальную) казну (за исключением земельных участков)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11 100,0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11 600,0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12 100,0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1 11 07000 00 0000 120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Платежи от государственных и </w:t>
            </w:r>
            <w:r>
              <w:rPr>
                <w:rFonts w:ascii="Arial" w:hAnsi="Arial" w:cs="Arial"/>
                <w:sz w:val="20"/>
                <w:szCs w:val="20"/>
              </w:rPr>
              <w:lastRenderedPageBreak/>
              <w:t>муниципальных унитарных предприятий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3 800,0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3 800,0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3 800,0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1 11 08000 00 0000 120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5 986,0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5 986,0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5 983,0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1 12 00000 00 0000 000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Платежи при пользовании природными ресурсами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67 301,0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69 993,0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72 792,0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1 12 01000 01 0000 120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Плата за негативное воздействие на окружающую среду</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63 424,0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65 961,0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68 599,0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1 12 02000 00 0000 120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Платежи при пользовании недрами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3 343,0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3 477,0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3 616,0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1 12 04000 00 0000 120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Плата за использование лесов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534,0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555,0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577,0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1 13 00000 00 0000 000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оказания платных услуг (работ) и компенсации затрат государства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49 167,0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51 134,0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53 179,0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1 13 01000 00 0000 000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оказания платных услуг (работ)</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49 167,0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51 134,0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53 179,0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1 14 00000 00 0000 000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продажи материальных и нематериальных активов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1 035 000,0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4 422,0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4 802,0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1 14 02000 00 0000 000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Доходы от реализации имущества, находящегося в государственной и муниципальной собственности (за </w:t>
            </w:r>
            <w:r>
              <w:rPr>
                <w:rFonts w:ascii="Arial" w:hAnsi="Arial" w:cs="Arial"/>
                <w:sz w:val="20"/>
                <w:szCs w:val="20"/>
              </w:rPr>
              <w:lastRenderedPageBreak/>
              <w:t>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35 000,0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1 14 06000 00 0000 430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Доходы от продажи земельных участков, находящихся в государственной и муниципальной собственности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1 000 000,0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4 422,0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4 802,0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1 15 00000 00 0000 000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Административные платежи и сборы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2 960,0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3 078,0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3 201,0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Штрафы, санкции, возмещение ущерба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845 001,0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932 109,0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949 194,0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2 00 00000 00 0000 000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Безвозмездные поступления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23 984 194,1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16 543 859,9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13 036 210,2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Безвозмездные поступления от других бюджетов бюджетной системы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23 307 300,7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15 993 745,9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13 036 210,2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2 02 10000 00 0000 150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Дотации бюджетам субъектов Российской Федерации и муниципальных образований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2 797 247,3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960 702,3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2 02 15001 02 0000 150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Дотации бюджетам субъектов Российской Федерации на выравнивание бюджетной обеспеченности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996 957,0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960 702,3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2 02 15002 02 0000 150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Дотации бюджетам субъектов Российской Федерации на поддержку мер по обеспечению сбалансированности бюджетов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1 181 090,3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2 02 15832 02 0000 150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Дотация бюджетам субъектов Российской Федерации на поддержку мер по обеспечению </w:t>
            </w:r>
            <w:r>
              <w:rPr>
                <w:rFonts w:ascii="Arial" w:hAnsi="Arial" w:cs="Arial"/>
                <w:sz w:val="20"/>
                <w:szCs w:val="20"/>
              </w:rPr>
              <w:lastRenderedPageBreak/>
              <w:t>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619 200,0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2 02 20000 00 0000 150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бюджетной системы Российской Федерации (межбюджетные субсидии)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10 558 053,7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6 633 537,0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5 754 350,8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в том числе: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2 02 25008 02 0000 150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6 630,4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2 02 25016 02 0000 150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15 342,7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2 02 25021 02 0000 150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2 191 463,9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2 02 25027 02 0000 150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w:t>
            </w:r>
            <w:r>
              <w:rPr>
                <w:rFonts w:ascii="Arial" w:hAnsi="Arial" w:cs="Arial"/>
                <w:sz w:val="20"/>
                <w:szCs w:val="20"/>
              </w:rPr>
              <w:lastRenderedPageBreak/>
              <w:t>реализацию мероприятий государственной программы Российской Федерации "Доступная среда"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9 049,6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2 02 25065 02 0000 150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11 614,7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14 827,7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2 02 25066 02 0000 150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457,4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457,4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440,8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2 02 25081 02 0000 150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7 232,2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7 232,2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6 943,0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2 02 25082 02 0000 150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22 913,5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2 02 25084 02 0000 150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527 376,3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550 897,9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545 462,9</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2 02 25086 02 0000 150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1 698,5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1 698,5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1 634,0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2 02 25097 02 0000 150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7 271,6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7 271,6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6 449,0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2 02 25114 02 0000 150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w:t>
            </w:r>
            <w:r>
              <w:rPr>
                <w:rFonts w:ascii="Arial" w:hAnsi="Arial" w:cs="Arial"/>
                <w:sz w:val="20"/>
                <w:szCs w:val="20"/>
              </w:rPr>
              <w:lastRenderedPageBreak/>
              <w:t>информационной системы здравоохранения (ЕГИСЗ)"</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488 345,0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136 563,8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14 530,0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2 02 25138 02 0000 150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60 237,5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58 855,0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57 760,0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2 02 25169 02 0000 150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45 039,8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81 140,5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16 208,8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2 02 25170 02 0000 150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88 972,4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2 02 25173 02 0000 150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детских технопарков "Кванториум"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70 243,9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70 600,2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2 02 25177 02 0000 150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47 986,6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2 02 25187 02 0000 150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поддержку образования для детей с ограниченными возможностями здоровья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15 004,9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14 020,0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2 02 25189 02 0000 150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центров выявления и поддержки одаренных детей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302 878,2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2 02 25201 02 0000 150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развитие паллиативной медицинской помощи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50 409,5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50 409,5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48 347,7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2 02 25202 02 0000 150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12 276,4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12 276,4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11 741,2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2 02 25210 02 0000 150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219 049,4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320 326,1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2 02 25219 02 0000 150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на создание центров цифрового образования детей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12 734,3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11 885,0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17 769,8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2 02 25228 02 0000 150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12 201,4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47 853,8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7 853,8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2 02 25229 02 0000 150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25 000,0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9 124,6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2 02 25230 02 0000 150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118 015,7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114 559,4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2 02 25232 02 0000 150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318 196,6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230 206,3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2 02 25243 02 0000 150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w:t>
            </w:r>
            <w:r>
              <w:rPr>
                <w:rFonts w:ascii="Arial" w:hAnsi="Arial" w:cs="Arial"/>
                <w:sz w:val="20"/>
                <w:szCs w:val="20"/>
              </w:rPr>
              <w:lastRenderedPageBreak/>
              <w:t>Федерации на строительство и реконструкцию (модернизацию) объектов питьевого водоснабжения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385 295,8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545 914,5</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2 02 25247 02 0000 150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на создание мобильных технопарков "Кванториум"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16 256,6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2 02 25251 00 0000 150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25 000,0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2 02 25253 02 0000 150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37 901,8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2 02 25255 02 0000 150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благоустройство зданий </w:t>
            </w:r>
            <w:r>
              <w:rPr>
                <w:rFonts w:ascii="Arial" w:hAnsi="Arial" w:cs="Arial"/>
                <w:sz w:val="20"/>
                <w:szCs w:val="20"/>
              </w:rPr>
              <w:lastRenderedPageBreak/>
              <w:t>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24 073,8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94 535,6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2 02 25256 02 0000 150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6 320,0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5 530,0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5 320,0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2 02 25261 02 0000 150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мероприятия по развитию рынка газомоторного топлива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480 238,0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2 02 25291 02 0000 150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повышение эффективности службы занятости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9 024,0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5 280,0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4 800,0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2 02 25294 02 0000 150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39 196,4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39 196,4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39 196,4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2 02 25299 02 0000 150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обустройство и восстановление воинских захоронений, </w:t>
            </w:r>
            <w:r>
              <w:rPr>
                <w:rFonts w:ascii="Arial" w:hAnsi="Arial" w:cs="Arial"/>
                <w:sz w:val="20"/>
                <w:szCs w:val="20"/>
              </w:rPr>
              <w:lastRenderedPageBreak/>
              <w:t>находящихся в государственной собственности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13 133,2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2 727,9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3 479,0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2 02 25302 02 0000 150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осуществление выплат на детей в возрасте от трех до семи лет включительно</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643 891,7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2 02 25306 02 0000 150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61 188,7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94 061,1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33 243,5</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2 02 25402 02 0000 150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109 737,9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109 737,9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109 737,9</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2 02 25404 02 0000 150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176 636,7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176 636,7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2 02 25412 02 0000 150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9 132,6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2 02 25461 02 0000 150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23 062,3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23 062,3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29 961,7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2 02 25462 02 0000 150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12 391,4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13 683,2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13 779,8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2 02 25466 02 0000 150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9 590,0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9 590,0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9 590,0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2 02 25467 02 0000 150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обеспечение развития </w:t>
            </w:r>
            <w:r>
              <w:rPr>
                <w:rFonts w:ascii="Arial" w:hAnsi="Arial" w:cs="Arial"/>
                <w:sz w:val="20"/>
                <w:szCs w:val="20"/>
              </w:rPr>
              <w:lastRenderedPageBreak/>
              <w:t>и укрепления материально-технической базы домов культуры в населенных пунктах с числом жителей до 50 тысяч человек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30 845,8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30 845,8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29 782,1</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2 02 25480 02 0000 150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системы поддержки фермеров и развитие сельской кооперации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47 859,8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94 514,2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116 438,1</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2 02 25491 02 0000 150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28 786,3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3 986,7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2 02 25495 02 0000 150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1 707,8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2 02 25497 02 0000 150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по обеспечению жильем молодых семей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41 781,1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46 297,4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44 472,4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2 02 25502 02 0000 150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стимулирование развития приоритетных подотраслей агропромышленного комплекса и развития малых форм хозяйствования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696 918,4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705 932,1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708 044,6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2 02 25508 02 0000 150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1 059 966,7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1 009 604,6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1 007 938,2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2 02 25511 02 0000 150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проведение комплексных кадастровых работ</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32 084,1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40 913,3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77 096,2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2 02 25514 02 0000 150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21 576,7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21 576,7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20 550,9</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2 02 25516 02 0000 150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1 488,9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2 02 25517 02 0000 150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3 283,0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3 283,0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3 283,0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2 02 25519 02 0000 150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поддержку отрасли культуры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42 148,6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74 138,4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2 02 25520 02 0000 150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реализацию мероприятий по </w:t>
            </w:r>
            <w:r>
              <w:rPr>
                <w:rFonts w:ascii="Arial" w:hAnsi="Arial" w:cs="Arial"/>
                <w:sz w:val="20"/>
                <w:szCs w:val="20"/>
              </w:rPr>
              <w:lastRenderedPageBreak/>
              <w:t>созданию в субъектах Российской Федерации новых мест в общеобразовательных организациях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353 322,8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306 844,4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306 844,3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2 02 25527 02 0000 150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310 024,1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125 654,8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454 305,7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2 02 25554 02 0000 150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42 532,1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43 449,1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44 717,1</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2 02 25555 02 0000 150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программ формирования современной городской среды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424 540,4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424 540,4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442 624,7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2 02 25568 02 0000 150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124 212,5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83 141,0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114 659,0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2 02 25569 02 0000 150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20 415,0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17 479,0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14 516,4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2 02 25576 02 0000 150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обеспечение комплексного развития сельских территорий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69 095,7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68 705,2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79 823,3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2 02 25586 02 0000 150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118 605,8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118 605,8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118 605,8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2 02 27139 02 0000 150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1 161 032,3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282 615,5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269 101,6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2 02 27372 02 0000 150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113 187,7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72 171,3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75 194,4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2 02 27576 02 0000 150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Субсидии бюджетам субъектов Российской Федерации на софинансирование </w:t>
            </w:r>
            <w:r>
              <w:rPr>
                <w:rFonts w:ascii="Arial" w:hAnsi="Arial" w:cs="Arial"/>
                <w:sz w:val="20"/>
                <w:szCs w:val="20"/>
              </w:rPr>
              <w:lastRenderedPageBreak/>
              <w:t>капитальных вложений в объекты государственной (муниципальной) собственности в рамках обеспечения комплексного развития сельских территорий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13 738,1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21 524,6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2 02 29001 02 0000 150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Субсидии бюджетам субъектов Российской Федерации за счет средств резервного фонда Правительства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48 842,6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2 02 30000 00 0000 150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и муниципальных образований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4 863 386,6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4 973 544,3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5 065 407,4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2 02 35118 02 0000 150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24 637,5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24 896,9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25 954,1</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2 02 35120 02 0000 150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382,5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409,9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3 311,0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2 02 35128 02 0000 150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осуществление отдельных полномочий в области водных отношений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6 336,0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6 788,6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6 788,6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2 02 35129 02 0000 150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Субвенции бюджетам субъектов Российской Федерации на </w:t>
            </w:r>
            <w:r>
              <w:rPr>
                <w:rFonts w:ascii="Arial" w:hAnsi="Arial" w:cs="Arial"/>
                <w:sz w:val="20"/>
                <w:szCs w:val="20"/>
              </w:rPr>
              <w:lastRenderedPageBreak/>
              <w:t>осуществление отдельных полномочий в области лесных отношений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119 740,1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117 579,4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123 477,7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2 02 35135 02 0000 150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5" w:history="1">
              <w:r>
                <w:rPr>
                  <w:rFonts w:ascii="Arial" w:hAnsi="Arial" w:cs="Arial"/>
                  <w:color w:val="0000FF"/>
                  <w:sz w:val="20"/>
                  <w:szCs w:val="20"/>
                </w:rPr>
                <w:t>законом</w:t>
              </w:r>
            </w:hyperlink>
            <w:r>
              <w:rPr>
                <w:rFonts w:ascii="Arial" w:hAnsi="Arial" w:cs="Arial"/>
                <w:sz w:val="20"/>
                <w:szCs w:val="20"/>
              </w:rPr>
              <w:t xml:space="preserve"> от 12 января 1995 года N 5-ФЗ "О ветеранах"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18 165,2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18 163,8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18 161,6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2 02 35137 02 0000 150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414 247,6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429 677,4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445 904,7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2 02 35176 02 0000 150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6" w:history="1">
              <w:r>
                <w:rPr>
                  <w:rFonts w:ascii="Arial" w:hAnsi="Arial" w:cs="Arial"/>
                  <w:color w:val="0000FF"/>
                  <w:sz w:val="20"/>
                  <w:szCs w:val="20"/>
                </w:rPr>
                <w:t>законом</w:t>
              </w:r>
            </w:hyperlink>
            <w:r>
              <w:rPr>
                <w:rFonts w:ascii="Arial" w:hAnsi="Arial" w:cs="Arial"/>
                <w:sz w:val="20"/>
                <w:szCs w:val="20"/>
              </w:rPr>
              <w:t xml:space="preserve"> от 24 ноября 1995 года N 181-ФЗ "О социальной защите инвалидов в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15 598,6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15 593,1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15 621,4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2 02 35220 02 0000 150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Субвенции бюджетам субъектов Российской Федерации на осуществление переданного полномочия Российской </w:t>
            </w:r>
            <w:r>
              <w:rPr>
                <w:rFonts w:ascii="Arial" w:hAnsi="Arial" w:cs="Arial"/>
                <w:sz w:val="20"/>
                <w:szCs w:val="20"/>
              </w:rPr>
              <w:lastRenderedPageBreak/>
              <w:t>Федерации по осуществлению ежегодной денежной выплаты лицам, награжденным нагрудным знаком "Почетный донор России"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165 197,2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171 796,5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178 667,5</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2 02 35240 02 0000 150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33,5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34,9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36,2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2 02 35250 02 0000 150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оплату жилищно-коммунальных услуг отдельным категориям граждан</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1 819 254,5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1 819 191,7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1 819 151,0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2 02 35260 02 0000 150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8 499,7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9 132,6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9 685,6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2 02 35270 02 0000 150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7 924,9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8 169,6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8 490,3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2 02 35280 02 0000 150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Субвенции бюджетам субъектов Российской </w:t>
            </w:r>
            <w:r>
              <w:rPr>
                <w:rFonts w:ascii="Arial" w:hAnsi="Arial" w:cs="Arial"/>
                <w:sz w:val="20"/>
                <w:szCs w:val="20"/>
              </w:rPr>
              <w:lastRenderedPageBreak/>
              <w:t>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359,3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359,3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359,3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2 02 35290 02 0000 150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430 307,2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430 455,5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430 764,6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2 02 35380 02 0000 150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501 010,3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516 145,3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536 109,3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2 02 35429 02 0000 150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увеличение площади лесовосстановления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2 317,5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2 435,5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2 512,5</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2 02 35430 02 0000 150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Субвенции бюджетам субъектов Российской Федерации на оснащение учреждений, выполняющих мероприятия по </w:t>
            </w:r>
            <w:r>
              <w:rPr>
                <w:rFonts w:ascii="Arial" w:hAnsi="Arial" w:cs="Arial"/>
                <w:sz w:val="20"/>
                <w:szCs w:val="20"/>
              </w:rPr>
              <w:lastRenderedPageBreak/>
              <w:t>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141,8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160,7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78,5</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2 02 35431 02 0000 150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формирование запаса лесных семян для лесовосстановления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4 971,6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2 02 35432 02 0000 150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10 709,4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8 364,7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6 898,7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2 02 35460 02 0000 150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379 503,9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379 503,9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379 503,9</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2 02 35469 02 0000 150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на проведение Всероссийской переписи населения 2020 года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24 032,4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2 02 35573 02 0000 150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813 935,5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915 680,9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952 019,2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2 02 35900 02 0000 150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Единая субвенция бюджетам субъектов Российской Федерации и бюджету г. Байконура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96 080,4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99 004,1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101 911,7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2 02 40000 00 0000 150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Иные межбюджетные трансферты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5 088 613,1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3 425 962,3</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2 216 452,0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в том числе: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2 02 45141 02 0000 150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2 880,1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2 02 45142 02 0000 150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2 039,9</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2 02 45161 02 0000 150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Межбюджетные трансферты, передаваемые бюджетам субъектов Российской Федерации на реализацию </w:t>
            </w:r>
            <w:r>
              <w:rPr>
                <w:rFonts w:ascii="Arial" w:hAnsi="Arial" w:cs="Arial"/>
                <w:sz w:val="20"/>
                <w:szCs w:val="20"/>
              </w:rPr>
              <w:lastRenderedPageBreak/>
              <w:t>отдельных полномочий в области лекарственного обеспечения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145 297,7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145 277,4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145 308,3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2 02 45190 02 0000 150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505 662,3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205 184,5</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245 488,6</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2 02 45192 02 0000 150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169 374,3</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131 865,2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212 347,3</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2 02 45196 02 0000 150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w:t>
            </w:r>
            <w:r>
              <w:rPr>
                <w:rFonts w:ascii="Arial" w:hAnsi="Arial" w:cs="Arial"/>
                <w:sz w:val="20"/>
                <w:szCs w:val="20"/>
              </w:rPr>
              <w:lastRenderedPageBreak/>
              <w:t>населения от 100 до 2000 человек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52 995,1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2 02 45198 02 0000 150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480,0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2 02 45216 02 0000 150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2 724,4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2 724,4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2 724,4</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2 02 45296 02 0000 150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Межбюджетные трансферты, передаваемые бюджетам субъектов Российской </w:t>
            </w:r>
            <w:r>
              <w:rPr>
                <w:rFonts w:ascii="Arial" w:hAnsi="Arial" w:cs="Arial"/>
                <w:sz w:val="20"/>
                <w:szCs w:val="20"/>
              </w:rPr>
              <w:lastRenderedPageBreak/>
              <w:t>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53 964,5</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41 997,6</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34 551,9</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2 02 45303 02 0000 150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224 334,6</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673 003,8</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673 003,8</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2 02 45390 02 0000 150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финансовое обеспечение дорожной деятельности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210 000,0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2 02 45393 02 0000 150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1 527 000,0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1 037 000,0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2 02 45418 02 0000 150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80 000,0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80 000,0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80 000,0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2 02 45422 02 0000 150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1 871,7</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1 871,7</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1 871,7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2 02 45424 02 0000 150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Межбюджетные трансферты, передаваемые бюджетам субъектов Российской Федерации на </w:t>
            </w:r>
            <w:r>
              <w:rPr>
                <w:rFonts w:ascii="Arial" w:hAnsi="Arial" w:cs="Arial"/>
                <w:sz w:val="20"/>
                <w:szCs w:val="20"/>
              </w:rPr>
              <w:lastRenderedPageBreak/>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70 000,0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2 02 45433 02 0000 150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1 464 240,8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1 094 964,4</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810 582,7</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2 02 45453 02 0000 150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на создание виртуальных концертных залов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8 200,0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1 000,0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4 500,0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2 02 45454 02 0000 150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создание модельных муниципальных библиотек</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5 000,0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10 000,0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5 000,0</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2 02 45468 02 0000 150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w:t>
            </w:r>
            <w:r>
              <w:rPr>
                <w:rFonts w:ascii="Arial" w:hAnsi="Arial" w:cs="Arial"/>
                <w:sz w:val="20"/>
                <w:szCs w:val="20"/>
              </w:rPr>
              <w:lastRenderedPageBreak/>
              <w:t>социального обслуживания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171,4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171,2</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171,2</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2 02 45476 02 0000 150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902,1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902,1</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902,1</w:t>
            </w: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2 02 49001 02 0000 150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561 474,2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bookmarkStart w:id="0" w:name="_GoBack"/>
            <w:bookmarkEnd w:id="0"/>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2 03 00000 00 0000 000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Безвозмездные поступления от государственных (муниципальных) организаций</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676 602,0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550 114,0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2 03 02000 02 0000 150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Безвозмездные поступления от государственных (муниципальных) организаций в бюджеты субъектов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676 602,0</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550 114,0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2 03 02040 02 0000 150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w:t>
            </w:r>
            <w:r>
              <w:rPr>
                <w:rFonts w:ascii="Arial" w:hAnsi="Arial" w:cs="Arial"/>
                <w:sz w:val="20"/>
                <w:szCs w:val="20"/>
              </w:rPr>
              <w:lastRenderedPageBreak/>
              <w:t>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lastRenderedPageBreak/>
              <w:t>247 148,2</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190 114,0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2 03 02080 02 0000 150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429 453,8</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360 000,0</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2 07 00000 00 0000 000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Прочие безвозмездные поступления</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291,4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246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2 07 02030 02 0000 150</w:t>
            </w:r>
          </w:p>
        </w:tc>
        <w:tc>
          <w:tcPr>
            <w:tcW w:w="2268"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Прочие безвозмездные поступления в бюджеты субъектов Российской Федерации</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291,4</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p>
        </w:tc>
      </w:tr>
      <w:tr w:rsidR="00774719">
        <w:tc>
          <w:tcPr>
            <w:tcW w:w="4732" w:type="dxa"/>
            <w:gridSpan w:val="2"/>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rPr>
                <w:rFonts w:ascii="Arial" w:hAnsi="Arial" w:cs="Arial"/>
                <w:sz w:val="20"/>
                <w:szCs w:val="20"/>
              </w:rPr>
            </w:pPr>
            <w:r>
              <w:rPr>
                <w:rFonts w:ascii="Arial" w:hAnsi="Arial" w:cs="Arial"/>
                <w:sz w:val="20"/>
                <w:szCs w:val="20"/>
              </w:rPr>
              <w:t>ВСЕГО ДОХОДОВ</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89 026 251,1</w:t>
            </w:r>
          </w:p>
        </w:tc>
        <w:tc>
          <w:tcPr>
            <w:tcW w:w="1384"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98 752 499,9</w:t>
            </w:r>
          </w:p>
        </w:tc>
        <w:tc>
          <w:tcPr>
            <w:tcW w:w="1519" w:type="dxa"/>
            <w:tcBorders>
              <w:top w:val="single" w:sz="4" w:space="0" w:color="auto"/>
              <w:left w:val="single" w:sz="4" w:space="0" w:color="auto"/>
              <w:bottom w:val="single" w:sz="4" w:space="0" w:color="auto"/>
              <w:right w:val="single" w:sz="4" w:space="0" w:color="auto"/>
            </w:tcBorders>
            <w:vAlign w:val="center"/>
          </w:tcPr>
          <w:p w:rsidR="00774719" w:rsidRDefault="00774719">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98 398 386,2</w:t>
            </w:r>
          </w:p>
        </w:tc>
      </w:tr>
    </w:tbl>
    <w:p w:rsidR="00774719" w:rsidRDefault="00774719" w:rsidP="00774719">
      <w:pPr>
        <w:autoSpaceDE w:val="0"/>
        <w:autoSpaceDN w:val="0"/>
        <w:adjustRightInd w:val="0"/>
        <w:spacing w:after="0" w:line="240" w:lineRule="auto"/>
        <w:jc w:val="both"/>
        <w:rPr>
          <w:rFonts w:ascii="Arial" w:hAnsi="Arial" w:cs="Arial"/>
          <w:sz w:val="20"/>
          <w:szCs w:val="20"/>
        </w:rPr>
      </w:pPr>
    </w:p>
    <w:p w:rsidR="00774719" w:rsidRDefault="00774719" w:rsidP="00774719">
      <w:pPr>
        <w:autoSpaceDE w:val="0"/>
        <w:autoSpaceDN w:val="0"/>
        <w:adjustRightInd w:val="0"/>
        <w:spacing w:after="0" w:line="240" w:lineRule="auto"/>
        <w:rPr>
          <w:rFonts w:ascii="Arial" w:hAnsi="Arial" w:cs="Arial"/>
          <w:sz w:val="20"/>
          <w:szCs w:val="20"/>
        </w:rPr>
      </w:pPr>
    </w:p>
    <w:p w:rsidR="002769F0" w:rsidRDefault="002769F0"/>
    <w:sectPr w:rsidR="002769F0" w:rsidSect="0087688A">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8D5"/>
    <w:rsid w:val="002769F0"/>
    <w:rsid w:val="00774719"/>
    <w:rsid w:val="00F968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1735A-7D27-45B3-8BF0-A2A6BFB5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98A41E637612AE0CF1CE9F69BBBAD642878E75AF783372B3BC14BC233B1BB2B5A0FB7F7BE2A7C899BF62A3E30dElEL" TargetMode="External"/><Relationship Id="rId5" Type="http://schemas.openxmlformats.org/officeDocument/2006/relationships/hyperlink" Target="consultantplus://offline/ref=D98A41E637612AE0CF1CE9F69BBBAD642878E75AF38D372B3BC14BC233B1BB2B5A0FB7F7BE2A7C899BF62A3E30dElEL" TargetMode="External"/><Relationship Id="rId4" Type="http://schemas.openxmlformats.org/officeDocument/2006/relationships/hyperlink" Target="consultantplus://offline/ref=D98A41E637612AE0CF1CF7FB8DD7F7692F76B855F78E3C746F9E109F64B8B17C0F40B6B9F82163899FEB213F39BA131467E5B191FFA61EED70CBA9d4l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5165</Words>
  <Characters>29446</Characters>
  <Application>Microsoft Office Word</Application>
  <DocSecurity>0</DocSecurity>
  <Lines>245</Lines>
  <Paragraphs>69</Paragraphs>
  <ScaleCrop>false</ScaleCrop>
  <Company/>
  <LinksUpToDate>false</LinksUpToDate>
  <CharactersWithSpaces>34542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3</cp:revision>
  <dcterms:created xsi:type="dcterms:W3CDTF">2020-06-26T11:37:00Z</dcterms:created>
  <dcterms:modified xsi:type="dcterms:W3CDTF">2020-06-26T11:37:00Z</dcterms:modified>
</cp:coreProperties>
</file>