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9E" w:rsidRDefault="006E589E" w:rsidP="006E589E">
      <w:pPr>
        <w:pStyle w:val="ConsPlusNormal"/>
        <w:jc w:val="right"/>
        <w:outlineLvl w:val="0"/>
      </w:pPr>
      <w:r>
        <w:t>Приложение 10</w:t>
      </w:r>
    </w:p>
    <w:p w:rsidR="006E589E" w:rsidRDefault="006E589E" w:rsidP="006E589E">
      <w:pPr>
        <w:pStyle w:val="ConsPlusNormal"/>
        <w:jc w:val="right"/>
      </w:pPr>
      <w:r>
        <w:t>к закону Белгородской области</w:t>
      </w:r>
    </w:p>
    <w:p w:rsidR="006E589E" w:rsidRDefault="006E589E" w:rsidP="006E589E">
      <w:pPr>
        <w:pStyle w:val="ConsPlusNormal"/>
        <w:jc w:val="right"/>
      </w:pPr>
      <w:r>
        <w:t>"Об областном бюджете на 2020 год</w:t>
      </w:r>
    </w:p>
    <w:p w:rsidR="006E589E" w:rsidRDefault="006E589E" w:rsidP="006E589E">
      <w:pPr>
        <w:pStyle w:val="ConsPlusNormal"/>
        <w:jc w:val="right"/>
      </w:pPr>
      <w:r>
        <w:t>и на плановый период 2021 и 2022 годов"</w:t>
      </w:r>
    </w:p>
    <w:p w:rsidR="006E589E" w:rsidRDefault="006E589E" w:rsidP="006E589E">
      <w:pPr>
        <w:pStyle w:val="ConsPlusNormal"/>
      </w:pPr>
    </w:p>
    <w:p w:rsidR="006E589E" w:rsidRDefault="006E589E" w:rsidP="006E589E">
      <w:pPr>
        <w:pStyle w:val="ConsPlusTitle"/>
        <w:jc w:val="center"/>
      </w:pPr>
      <w:bookmarkStart w:id="0" w:name="P4671"/>
      <w:bookmarkEnd w:id="0"/>
      <w:r>
        <w:t>ПОСТУПЛЕНИЕ ДОХОДОВ В ОБЛАСТНОЙ БЮДЖЕТ НА 2020 ГОД</w:t>
      </w:r>
    </w:p>
    <w:p w:rsidR="006E589E" w:rsidRDefault="006E589E" w:rsidP="006E589E">
      <w:pPr>
        <w:pStyle w:val="ConsPlusTitle"/>
        <w:jc w:val="center"/>
      </w:pPr>
      <w:r>
        <w:t>И НА ПЛАНОВЫЙ ПЕРИОД 2021 И 2022 ГОДОВ</w:t>
      </w:r>
    </w:p>
    <w:p w:rsidR="006E589E" w:rsidRDefault="006E589E" w:rsidP="006E589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E589E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E589E" w:rsidRDefault="006E589E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E589E" w:rsidRDefault="006E589E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6E589E" w:rsidRDefault="006E589E" w:rsidP="006E589E">
      <w:pPr>
        <w:pStyle w:val="ConsPlusNormal"/>
        <w:jc w:val="center"/>
      </w:pPr>
    </w:p>
    <w:p w:rsidR="006E589E" w:rsidRDefault="006E589E" w:rsidP="006E589E">
      <w:pPr>
        <w:pStyle w:val="ConsPlusNormal"/>
        <w:jc w:val="right"/>
      </w:pPr>
      <w:r>
        <w:t>(тыс. рублей)</w:t>
      </w:r>
    </w:p>
    <w:p w:rsidR="006E589E" w:rsidRDefault="006E589E" w:rsidP="006E589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4"/>
        <w:gridCol w:w="2154"/>
        <w:gridCol w:w="1504"/>
        <w:gridCol w:w="1384"/>
        <w:gridCol w:w="1531"/>
      </w:tblGrid>
      <w:tr w:rsidR="006E589E" w:rsidTr="009B3BD4">
        <w:tc>
          <w:tcPr>
            <w:tcW w:w="246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15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50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31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6E589E" w:rsidTr="009B3BD4">
        <w:tc>
          <w:tcPr>
            <w:tcW w:w="246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0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6E589E" w:rsidRDefault="006E589E" w:rsidP="009B3BD4">
            <w:pPr>
              <w:pStyle w:val="ConsPlusNormal"/>
              <w:jc w:val="center"/>
            </w:pPr>
            <w:r>
              <w:t>5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1 00 00000 00 0000 000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80 661 563,0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82 208 640,0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85 362 176,0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1 01 00000 00 0000 000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54 239 813,0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55 909 171,0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57 679 330,0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1 01 01000 00 0000 110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 на прибыль организаций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36 345 616,0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36 708 698,0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37 077 222,0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17 894 197,0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19 200 473,0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20 602 108,0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8 061 845,0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8 374 390,0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9 323 020,0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8 061 845,0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8 374 390,0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9 323 020,0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1 05 00000 00 0000 000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3 142 800,0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3 268 512,0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3 399 252,0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1 05 01000 00 0000 110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Налог, взимаемый в связи с применением упрощенной системы </w:t>
            </w:r>
            <w:r>
              <w:lastRenderedPageBreak/>
              <w:t>налогообложения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3 142 800,0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3 268 512,0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3 399 252,0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1 06 00000 00 0000 000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9 912 220,0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10 184 294,0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10 403 610,0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1 06 02000 02 0000 110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 на имущество организаций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8 011 767,0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8 208 185,0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8 348 819,0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1 891 395,0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1 967 051,0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2 045 733,0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1 06 05000 02 0000 110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 на игорный бизнес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9 058,0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1 07 00000 00 0000 000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Налоги, сборы и регулярные платежи за пользование природными ресурсами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1 131 921,0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1 177 197,0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1 224 285,0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1 07 01000 01 0000 110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Налог на добычу полезных ископаемых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1 131 461,0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1 176 719,0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1 223 788,0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1 07 04000 01 0000 110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497,0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1 08 00000 00 0000 000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235 247,0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244 657,0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254 443,0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1 938 288,0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1 989 683,0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1 995 068,0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1 11 01000 00 0000 120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</w:t>
            </w:r>
            <w:r>
              <w:lastRenderedPageBreak/>
              <w:t>Федерации, субъектам Российской Федерации или муниципальным образованиям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4 000,0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4 200,0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4 410,0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1 11 05000 00 0000 120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1 924 502,0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1 975 697,0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1 980 875,0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в том числе: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1 11 05020 00 0000 120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1 911 502,0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1 962 097,0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1 966 675,0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1 11 05030 00 0000 120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Доходы от сдачи в аренду имущества, находящегося в оперативном управлении органов государственной </w:t>
            </w:r>
            <w:r>
              <w:lastRenderedPageBreak/>
              <w:t>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1 900,0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2 100,0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1 11 05070 00 0000 120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11 100,0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11 600,0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12 100,0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1 11 07000 00 0000 120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3 800,0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3 800,0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3 800,0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1 11 08000 00 0000 120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5 986,0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5 986,0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5 983,0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1 12 00000 00 0000 000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Платежи при пользовании природными </w:t>
            </w:r>
            <w:r>
              <w:lastRenderedPageBreak/>
              <w:t>ресурсами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67 301,0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69 993,0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72 792,0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1 12 01000 01 0000 120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63 424,0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65 961,0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68 599,0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1 12 02000 00 0000 120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Платежи при пользовании недрами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3 343,0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3 477,0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3 616,0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1 12 04000 00 0000 120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Плата за использование лесов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577,0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1 13 00000 00 0000 000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49 167,0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51 134,0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53 179,0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1 13 01000 00 0000 000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49 167,0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51 134,0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53 179,0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1 14 00000 00 0000 000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1 035 000,0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4 422,0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4 802,0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1 14 02000 00 0000 000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35 000,0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1 14 06000 00 0000 430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4 422,0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4 802,0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1 15 00000 00 0000 000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Административные платежи и сборы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2 960,0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3 078,0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3 201,0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lastRenderedPageBreak/>
              <w:t>1 16 00000 00 0000 000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845 001,0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932 109,0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949 194,0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2 00 00000 00 0000 000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22 234 655,6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16 333 859,9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13 036 210,2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20 704 811,8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15 993 745,9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13 036 210,2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2 02 10000 00 0000 150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996 957,0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960 702,3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2 02 15001 02 0000 150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996 957,0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960 702,3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2 02 20000 00 0000 150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10 391 641,3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6 633 537,0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5 754 350,8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в том числе: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2 02 25008 02 0000 150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на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6 630,4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2 02 25016 02 0000 150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мероприятия федеральной целевой программы </w:t>
            </w:r>
            <w:r>
              <w:lastRenderedPageBreak/>
              <w:t>"Развитие водохозяйственного комплекса Российской Федерации в 2012 - 2020 годах"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15 342,7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2 02 25021 02 0000 150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2 191 463,9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2 02 25027 02 0000 150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9 049,6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2 02 25065 02 0000 150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11 614,7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14 827,7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2 02 25066 02 0000 150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подготовку управленческих кадров для организаций </w:t>
            </w:r>
            <w:r>
              <w:lastRenderedPageBreak/>
              <w:t>народного хозяйства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457,4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457,4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440,8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2 02 25081 02 0000 150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7 232,2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7 232,2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6 943,0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2 02 25082 02 0000 150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22 913,5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2 02 25084 02 0000 150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527 376,3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550 897,9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545 462,9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2 02 25086 02 0000 150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реализацию </w:t>
            </w:r>
            <w:r>
              <w:lastRenderedPageBreak/>
              <w:t>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1 698,5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1 698,5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1 634,0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2 02 25097 02 0000 150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7 271,6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7 271,6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6 449,0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2 02 25114 02 0000 150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488 345,0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136 563,8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14 530,0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2 02 25138 02 0000 150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единовременные </w:t>
            </w:r>
            <w:r>
              <w:lastRenderedPageBreak/>
              <w:t>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60 237,5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58 855,0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57 760,0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2 02 25169 02 0000 150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45 039,8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81 140,5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16 208,8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2 02 25170 02 0000 150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88 972,4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2 02 25173 02 0000 150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70 243,9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70 600,2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lastRenderedPageBreak/>
              <w:t>2 02 25177 02 0000 150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47 986,6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2 02 25187 02 0000 150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поддержку образования для детей с ограниченными возможностями здоровья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15 004,9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14 020,0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2 02 25189 02 0000 150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302 878,2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2 02 25201 02 0000 150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50 409,5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50 409,5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48 347,7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2 02 25202 02 0000 150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12 276,4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12 276,4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11 741,2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2 02 25210 02 0000 150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</w:t>
            </w:r>
            <w:r>
              <w:lastRenderedPageBreak/>
              <w:t>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219 049,4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320 326,1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2 02 25219 02 0000 150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на создание центров цифрового образования детей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12 734,3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11 885,0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17 769,8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2 02 25228 02 0000 150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12 201,4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47 853,8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7 853,8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2 02 25229 02 0000 150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25 000,0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9 124,6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2 02 25230 02 0000 150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создание новых мест в общеобразовательных организациях, расположенных в сельской местности </w:t>
            </w:r>
            <w:r>
              <w:lastRenderedPageBreak/>
              <w:t>и поселках городского типа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118 015,7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114 559,4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2 02 25232 02 0000 150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318 196,6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230 206,3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2 02 25243 02 0000 150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385 295,8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545 914,5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2 02 25247 02 0000 150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на создание мобильных технопарков "</w:t>
            </w:r>
            <w:proofErr w:type="spellStart"/>
            <w:r>
              <w:t>Кванториум</w:t>
            </w:r>
            <w:proofErr w:type="spellEnd"/>
            <w:r>
              <w:t>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16 256,6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2 02 25251 00 0000 150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25 000,0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2 02 25253 02 0000 150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</w:t>
            </w:r>
            <w:r>
              <w:lastRenderedPageBreak/>
              <w:t>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37 901,8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2 02 25255 02 0000 150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24 073,8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94 535,6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2 02 25256 02 0000 150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единовременные компенсационные выплаты учителям, прибывшим </w:t>
            </w:r>
            <w: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6 320,0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5 530,0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5 320,0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2 02 25261 02 0000 150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мероприятия по развитию рынка газомоторного топлива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480 238,0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2 02 25291 02 0000 150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5 280,0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4 800,0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2 02 25294 02 0000 150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организацию профессионального обучения и дополнительного профессионального образования лиц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39 196,4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39 196,4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39 196,4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2 02 25299 02 0000 150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6 533,2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2 727,9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3 479,0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2 02 25302 02 0000 150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</w:t>
            </w:r>
            <w:r>
              <w:lastRenderedPageBreak/>
              <w:t>Российской Федерации на осуществление выплат на детей в возрасте от 3 до 7 лет включительно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643 891,7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2 02 25306 02 0000 150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61 188,7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94 061,1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33 243,5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2 02 25402 02 0000 150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109 737,9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109 737,9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109 737,9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2 02 25404 02 0000 150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софинансирование расходов, связанных с оказанием государственной </w:t>
            </w:r>
            <w:r>
              <w:lastRenderedPageBreak/>
              <w:t>социальной помощи на основании социального контракта отдельным категориям граждан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176 636,7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176 636,7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2 02 25412 02 0000 150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>
              <w:t>волонтерства</w:t>
            </w:r>
            <w:proofErr w:type="spellEnd"/>
            <w: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>
              <w:t>волонтерства</w:t>
            </w:r>
            <w:proofErr w:type="spellEnd"/>
            <w:r>
              <w:t xml:space="preserve"> "Регион добрых дел"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9 132,6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2 02 25461 02 0000 150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23 062,3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23 062,3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29 961,7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2 02 25462 02 0000 150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12 391,4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13 683,2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13 779,8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2 02 25466 02 0000 150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</w:t>
            </w:r>
            <w:r>
              <w:lastRenderedPageBreak/>
              <w:t>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9 590,0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9 590,0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9 590,0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2 02 25467 02 0000 150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30 845,8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30 845,8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29 782,1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2 02 25480 02 0000 150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47 859,8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94 514,2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116 438,1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2 02 25491 02 0000 150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28 786,3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3 986,7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2 02 25495 02 0000 150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</w:t>
            </w:r>
            <w:r>
              <w:lastRenderedPageBreak/>
              <w:t>субъектов Российской Федерации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1 707,8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2 02 25497 02 0000 150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41 781,1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46 297,4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44 472,4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2 02 25502 02 0000 150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t>подотраслей</w:t>
            </w:r>
            <w:proofErr w:type="spellEnd"/>
            <w: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696 918,4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705 932,1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708 044,6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2 02 25508 02 0000 150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t>подотраслям</w:t>
            </w:r>
            <w:proofErr w:type="spellEnd"/>
            <w:r>
              <w:t xml:space="preserve"> растениеводства и животноводства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1 059 966,7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1 009 604,6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1 007 938,2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2 02 25511 02 0000 150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проведение </w:t>
            </w:r>
            <w:r>
              <w:lastRenderedPageBreak/>
              <w:t>комплексных кадастровых работ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32 084,1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40 913,3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77 096,2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2 02 25514 02 0000 150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21 576,7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21 576,7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20 550,9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2 02 25516 02 0000 150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1 488,9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2 02 25517 02 0000 150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3 283,0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3 283,0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3 283,0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2 02 25519 02 0000 150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42 148,6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74 138,4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2 02 25520 02 0000 150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реализацию мероприятий по созданию в </w:t>
            </w:r>
            <w:r>
              <w:lastRenderedPageBreak/>
              <w:t>субъектах Российской Федерации новых мест в общеобразовательных организациях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353 322,8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306 844,4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306 844,3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2 02 25527 02 0000 150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199 054,3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125 654,8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454 305,7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2 02 25554 02 0000 150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42 532,1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43 449,1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44 717,1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2 02 25555 02 0000 150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424 540,4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424 540,4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442 624,7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2 02 25568 02 0000 150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124 212,5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83 141,0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114 659,0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lastRenderedPageBreak/>
              <w:t>2 02 25569 02 0000 150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20 415,0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17 479,0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14 516,4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2 02 25576 02 0000 150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69 095,7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68 705,2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79 823,3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2 02 25586 02 0000 150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118 605,8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118 605,8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118 605,8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2 02 27139 02 0000 150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</w:t>
            </w:r>
            <w:r>
              <w:lastRenderedPageBreak/>
              <w:t>региональной собственности для занятий физической культурой и спортом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1 161 032,3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282 615,5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269 101,6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2 02 27372 02 0000 150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113 187,7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72 171,3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75 194,4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2 02 27576 02 0000 150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13 738,1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21 524,6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2 02 30000 00 0000 150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4 863 386,6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4 973 544,3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5 065 407,4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2 02 35118 02 0000 150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24 637,5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24 896,9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25 954,1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lastRenderedPageBreak/>
              <w:t>2 02 35120 02 0000 150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409,9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3 311,0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2 02 35128 02 0000 150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6 336,0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6 788,6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6 788,6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2 02 35129 02 0000 150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119 740,1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117 579,4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123 477,7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2 02 35135 02 0000 150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18 165,2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18 163,8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18 161,6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2 02 35137 02 0000 150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</w:t>
            </w:r>
            <w:r>
              <w:lastRenderedPageBreak/>
              <w:t>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414 247,6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429 677,4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445 904,7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2 02 35176 02 0000 150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15 598,6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15 593,1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15 621,4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2 02 35220 02 0000 150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165 197,2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171 796,5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178 667,5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2 02 35240 02 0000 150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</w:t>
            </w:r>
            <w:r>
              <w:lastRenderedPageBreak/>
              <w:t>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33,5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36,2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2 02 35250 02 0000 150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1 819 254,5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1 819 191,7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1 819 151,0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2 02 35260 02 0000 150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8 499,7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9 132,6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9 685,6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2 02 35270 02 0000 150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7 924,9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8 169,6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8 490,3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2 02 35280 02 0000 150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</w:t>
            </w:r>
            <w:r>
              <w:lastRenderedPageBreak/>
              <w:t>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359,3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359,3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359,3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2 02 35290 02 0000 150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430 307,2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430 455,5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430 764,6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2 02 35380 02 0000 150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501 010,3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516 145,3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536 109,3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2 02 35429 02 0000 150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</w:t>
            </w:r>
            <w:r>
              <w:lastRenderedPageBreak/>
              <w:t xml:space="preserve">Федерации на увеличение площади </w:t>
            </w:r>
            <w:proofErr w:type="spellStart"/>
            <w:r>
              <w:t>лесовосстановления</w:t>
            </w:r>
            <w:proofErr w:type="spellEnd"/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2 317,5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2 435,5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2 512,5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2 02 35430 02 0000 150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t>лесовосстановлению</w:t>
            </w:r>
            <w:proofErr w:type="spellEnd"/>
            <w:r>
              <w:t xml:space="preserve"> и лесоразведению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141,8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160,7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78,5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2 02 35431 02 0000 150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t>лесовосстановления</w:t>
            </w:r>
            <w:proofErr w:type="spellEnd"/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4 971,6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2 02 35432 02 0000 150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t>лесопожарной</w:t>
            </w:r>
            <w:proofErr w:type="spellEnd"/>
            <w: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10 709,4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8 364,7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6 898,7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2 02 35460 02 0000 150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Субвенции </w:t>
            </w:r>
            <w:r>
              <w:lastRenderedPageBreak/>
              <w:t>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379 503,9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379 503,9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379 503,9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2 02 35469 02 0000 150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на проведение Всероссийской переписи населения 2020 года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24 032,4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2 02 35573 02 0000 150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813 935,5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915 680,9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952 019,2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2 02 35900 02 0000 150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96 080,4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99 004,1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101 911,7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2 02 40000 00 0000 150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4 452 826,9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3 425 962,3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2 216 452,0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в том числе: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lastRenderedPageBreak/>
              <w:t>2 02 45141 02 0000 150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573,0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2 02 45142 02 0000 150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515,0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2 02 45161 02 0000 150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145 297,7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145 277,4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145 308,3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2 02 45190 02 0000 150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>
              <w:t>референс</w:t>
            </w:r>
            <w:proofErr w:type="spellEnd"/>
            <w:r>
              <w:t xml:space="preserve">-центров для проведения </w:t>
            </w:r>
            <w:proofErr w:type="spellStart"/>
            <w:r>
              <w:t>иммуногистохимических</w:t>
            </w:r>
            <w:proofErr w:type="spellEnd"/>
            <w:r>
              <w:t>, патоморфологически</w:t>
            </w:r>
            <w:r>
              <w:lastRenderedPageBreak/>
              <w:t>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505 662,3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205 184,5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245 488,6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2 02 45192 02 0000 150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169 374,3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131 865,2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212 347,3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2 02 45196 02 0000 150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создание и замену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52 995,1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2 02 45216 02 0000 150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Межбюджетные трансферты, передаваемые бюджетам на финансовое обеспечение расходов на организационные </w:t>
            </w:r>
            <w:r>
              <w:lastRenderedPageBreak/>
              <w:t xml:space="preserve">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t>муковисцидозом</w:t>
            </w:r>
            <w:proofErr w:type="spellEnd"/>
            <w: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t>гемолитико</w:t>
            </w:r>
            <w:proofErr w:type="spellEnd"/>
            <w:r>
              <w:t xml:space="preserve">-уремическим синдромом, юношеским артритом с системным началом, </w:t>
            </w:r>
            <w:proofErr w:type="spellStart"/>
            <w:r>
              <w:t>мукополисахаридозом</w:t>
            </w:r>
            <w:proofErr w:type="spellEnd"/>
            <w:r>
              <w:t xml:space="preserve"> I, II и VI типов, а также после трансплантации органов и (или) тканей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2 724,4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2 724,4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2 724,4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2 02 45296 02 0000 150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53 964,5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41 997,6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34 551,9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2 02 45303 02 0000 150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Межбюджетные трансферты, </w:t>
            </w:r>
            <w:r>
              <w:lastRenderedPageBreak/>
              <w:t>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224 334,6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673 003,8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673 003,8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2 02 45390 02 0000 150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2 02 45393 02 0000 150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1 527 000,0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2 02 45418 02 0000 150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внедрение автоматизированных и роботизированных технологий </w:t>
            </w:r>
            <w:r>
              <w:lastRenderedPageBreak/>
              <w:t xml:space="preserve">организации дорожного движения и контроля за соблюдением </w:t>
            </w:r>
            <w:hyperlink r:id="rId7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80 000,0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80 000,0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2 02 45422 02 0000 150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1 871,7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1 871,7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1 871,7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2 02 45433 02 0000 150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возмещение части затрат на уплату процентов по </w:t>
            </w:r>
            <w:r>
              <w:lastRenderedPageBreak/>
              <w:t>инвестиционным кредитам (займам) в агропромышленном комплексе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1 464 240,8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1 094 964,4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810 582,7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2 02 45453 02 0000 150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8 200,0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4 500,0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2 02 45454 02 0000 150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5 000,0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2 02 45468 02 0000 150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171,4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171,2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171,2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2 02 45476 02 0000 150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</w:t>
            </w:r>
            <w:r>
              <w:lastRenderedPageBreak/>
              <w:t>(пересадки)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902,1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902,1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902,1</w:t>
            </w: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2 03 00000 00 0000 000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БЕЗВОЗМЕЗДНЫЕ ПОСТУПЛЕНИЯ ОТ ГОСУДАРСТВЕННЫХ (МУНИЦИПАЛЬНЫХ) ОРГАНИЗАЦИЙ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529 567,8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340 114,0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2 03 02000 02 0000 150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529 567,8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340 114,0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2 03 02040 02 0000 150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190 114,0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190 114,0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2 03 02080 02 0000 150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 xml:space="preserve">Безвозмездные поступления в бюджеты субъектов Российской Федерации от государственной корпорации - Фонда </w:t>
            </w:r>
            <w:r>
              <w:lastRenderedPageBreak/>
              <w:t>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lastRenderedPageBreak/>
              <w:t>339 453,8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2 07 00000 00 0000 000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ПРОЧИЕ БЕЗВОЗМЕЗДНЫЕ ПОСТУПЛЕНИЯ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1 000 276,0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2464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2 07 02030 02 0000 150</w:t>
            </w:r>
          </w:p>
        </w:tc>
        <w:tc>
          <w:tcPr>
            <w:tcW w:w="2154" w:type="dxa"/>
            <w:vAlign w:val="center"/>
          </w:tcPr>
          <w:p w:rsidR="006E589E" w:rsidRDefault="006E589E" w:rsidP="009B3BD4">
            <w:pPr>
              <w:pStyle w:val="ConsPlusNormal"/>
            </w:pPr>
            <w:r>
              <w:t>Прочие безвозмездные поступления в бюджеты субъектов Российской Федерации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1 000 276,0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</w:p>
        </w:tc>
      </w:tr>
      <w:tr w:rsidR="006E589E" w:rsidTr="009B3BD4">
        <w:tc>
          <w:tcPr>
            <w:tcW w:w="4618" w:type="dxa"/>
            <w:gridSpan w:val="2"/>
            <w:vAlign w:val="center"/>
          </w:tcPr>
          <w:p w:rsidR="006E589E" w:rsidRDefault="006E589E" w:rsidP="009B3BD4">
            <w:pPr>
              <w:pStyle w:val="ConsPlusNormal"/>
            </w:pPr>
            <w:r>
              <w:t>ВСЕГО ДОХОДОВ</w:t>
            </w:r>
          </w:p>
        </w:tc>
        <w:tc>
          <w:tcPr>
            <w:tcW w:w="150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102 896 218,6</w:t>
            </w:r>
          </w:p>
        </w:tc>
        <w:tc>
          <w:tcPr>
            <w:tcW w:w="1384" w:type="dxa"/>
            <w:vAlign w:val="center"/>
          </w:tcPr>
          <w:p w:rsidR="006E589E" w:rsidRDefault="006E589E" w:rsidP="009B3BD4">
            <w:pPr>
              <w:pStyle w:val="ConsPlusNormal"/>
              <w:jc w:val="right"/>
            </w:pPr>
            <w:r>
              <w:t>98 542 499,9</w:t>
            </w:r>
          </w:p>
        </w:tc>
        <w:tc>
          <w:tcPr>
            <w:tcW w:w="1531" w:type="dxa"/>
            <w:vAlign w:val="center"/>
          </w:tcPr>
          <w:p w:rsidR="006E589E" w:rsidRDefault="006E589E" w:rsidP="009B3BD4">
            <w:pPr>
              <w:pStyle w:val="ConsPlusNormal"/>
              <w:jc w:val="center"/>
            </w:pPr>
            <w:r>
              <w:t>98 398 386,2</w:t>
            </w:r>
          </w:p>
        </w:tc>
      </w:tr>
    </w:tbl>
    <w:p w:rsidR="006E589E" w:rsidRDefault="006E589E" w:rsidP="006E589E">
      <w:pPr>
        <w:pStyle w:val="ConsPlusNormal"/>
        <w:jc w:val="both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9E"/>
    <w:rsid w:val="006E589E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EB6C1-3ED9-45E0-90E0-6DB505CC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58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F4B7F6DD9DFB5EDB0445AE53BDBBD7DA9D036D75F2A47FEAC207574572A21A058D9E5CF741A7078078134A273735B2A0FC23E6C06C42FCo9kC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F4B7F6DD9DFB5EDB0445AE53BDBBD7DA9B0B6D76FEA47FEAC207574572A21A178DC650F747B906816D451B61o6k2F" TargetMode="External"/><Relationship Id="rId5" Type="http://schemas.openxmlformats.org/officeDocument/2006/relationships/hyperlink" Target="consultantplus://offline/ref=0DF4B7F6DD9DFB5EDB0445AE53BDBBD7DA9D076179FFA47FEAC207574572A21A178DC650F747B906816D451B61o6k2F" TargetMode="External"/><Relationship Id="rId4" Type="http://schemas.openxmlformats.org/officeDocument/2006/relationships/hyperlink" Target="consultantplus://offline/ref=0DF4B7F6DD9DFB5EDB045BA345D1E1DADD925C6477F9AC2DB29D5C0A127BA84D42C2C71EB34CA6068777441E683669F6F3EF23E4C06E46E09E6D97o9k7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4982</Words>
  <Characters>28399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2020-04-06T06:06:00Z</dcterms:created>
  <dcterms:modified xsi:type="dcterms:W3CDTF">2020-04-06T06:06:00Z</dcterms:modified>
</cp:coreProperties>
</file>