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F45" w:rsidRDefault="00A01F45" w:rsidP="00A01F45">
      <w:pPr>
        <w:pStyle w:val="ConsPlusNormal"/>
        <w:jc w:val="right"/>
        <w:outlineLvl w:val="0"/>
      </w:pPr>
      <w:r>
        <w:t>Приложение 18</w:t>
      </w:r>
    </w:p>
    <w:p w:rsidR="00A01F45" w:rsidRDefault="00A01F45" w:rsidP="00A01F45">
      <w:pPr>
        <w:pStyle w:val="ConsPlusNormal"/>
        <w:jc w:val="right"/>
      </w:pPr>
      <w:r>
        <w:t>к закону Белгородской области</w:t>
      </w:r>
    </w:p>
    <w:p w:rsidR="00A01F45" w:rsidRDefault="00A01F45" w:rsidP="00A01F45">
      <w:pPr>
        <w:pStyle w:val="ConsPlusNormal"/>
        <w:jc w:val="right"/>
      </w:pPr>
      <w:r>
        <w:t>"Об областном бюджете на 2020 год</w:t>
      </w:r>
    </w:p>
    <w:p w:rsidR="00A01F45" w:rsidRDefault="00A01F45" w:rsidP="00A01F45">
      <w:pPr>
        <w:pStyle w:val="ConsPlusNormal"/>
        <w:jc w:val="right"/>
      </w:pPr>
      <w:r>
        <w:t>и на плановый период 2021 и 2022 годов"</w:t>
      </w:r>
    </w:p>
    <w:p w:rsidR="00A01F45" w:rsidRDefault="00A01F45" w:rsidP="00A01F45">
      <w:pPr>
        <w:pStyle w:val="ConsPlusNormal"/>
        <w:jc w:val="center"/>
      </w:pPr>
    </w:p>
    <w:p w:rsidR="00A01F45" w:rsidRDefault="00A01F45" w:rsidP="00A01F45">
      <w:pPr>
        <w:pStyle w:val="ConsPlusTitle"/>
        <w:jc w:val="center"/>
      </w:pPr>
      <w:bookmarkStart w:id="0" w:name="P63007"/>
      <w:bookmarkEnd w:id="0"/>
      <w:r>
        <w:t>БЮДЖЕТ ДОРОЖНОГО ФОНДА БЕЛГОРОДСКОЙ ОБЛАСТИ НА 2020 ГОД</w:t>
      </w:r>
    </w:p>
    <w:p w:rsidR="00A01F45" w:rsidRDefault="00A01F45" w:rsidP="00A01F45">
      <w:pPr>
        <w:pStyle w:val="ConsPlusTitle"/>
        <w:jc w:val="center"/>
      </w:pPr>
      <w:r>
        <w:t>И НА ПЛАНОВЫЙ ПЕРИОД 2021 И 2022 ГОДОВ</w:t>
      </w:r>
    </w:p>
    <w:p w:rsidR="00A01F45" w:rsidRDefault="00A01F45" w:rsidP="00A01F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01F45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01F45" w:rsidRDefault="00A01F45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1F45" w:rsidRDefault="00A01F45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A01F45" w:rsidRDefault="00A01F45" w:rsidP="00A01F45">
      <w:pPr>
        <w:pStyle w:val="ConsPlusNormal"/>
        <w:jc w:val="center"/>
      </w:pPr>
    </w:p>
    <w:p w:rsidR="00A01F45" w:rsidRDefault="00A01F45" w:rsidP="00A01F45">
      <w:pPr>
        <w:pStyle w:val="ConsPlusNormal"/>
        <w:jc w:val="right"/>
      </w:pPr>
      <w:r>
        <w:t>(тыс. рублей)</w:t>
      </w:r>
    </w:p>
    <w:p w:rsidR="00A01F45" w:rsidRDefault="00A01F45" w:rsidP="00A01F4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252"/>
        <w:gridCol w:w="1384"/>
        <w:gridCol w:w="1384"/>
        <w:gridCol w:w="1531"/>
      </w:tblGrid>
      <w:tr w:rsidR="00A01F45" w:rsidTr="009B3BD4">
        <w:tc>
          <w:tcPr>
            <w:tcW w:w="4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3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A01F45" w:rsidTr="009B3BD4">
        <w:tc>
          <w:tcPr>
            <w:tcW w:w="4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A01F45" w:rsidRDefault="00A01F45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5 230 145,0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5 698 090,0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7 090 220,0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1 891 395,0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1 967 051,0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2 045 733,0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11 270,0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11 750,0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12 200,0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689 095,0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769 967,0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780 566,0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7 821 905,0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8 446 858,0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9 928 719,0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5 793 371,0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2 962 886,0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2 171 227,0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4 823 659,0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1 992 318,0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1 200 826,0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139 712,0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140 568,0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140 401,0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Итого доходов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13 615 276,0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11 409 744,0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12 099 946,0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реализацию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113 187,7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72 171,3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75 194,4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1 021 594,4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1 527 000,0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 xml:space="preserve">Межбюджетные трансферты на внедрение автоматизированных и роботизированных технологий организации дорожного движения и контроля за соблюдением </w:t>
            </w:r>
            <w:hyperlink r:id="rId5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</w:pPr>
            <w:r>
              <w:t>Всего доходов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16 567 058,1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12 598 915,3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12 255 140,4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6 401 453,0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6 871 541,0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6 964 937,0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482 089,5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503 000,0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503 000,0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74 250,0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1 842 424,0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1 188 000,0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613 819,0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626 565,0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102 611,0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19 185,0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23 746,0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 xml:space="preserve">Реализация мероприятий по стимулированию программ развития жилищного строительства субъектов </w:t>
            </w:r>
            <w:r>
              <w:lastRenderedPageBreak/>
              <w:t>Российской Федерации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lastRenderedPageBreak/>
              <w:t>271 564,0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855 056,0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786 458,0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1 807 180,0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8 999,0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16 568,0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16 117,0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проекта "Общесистемные меры развития дорожного хозяйства" в рамках национального проекта "Безопасные и качественные автомобильные дороги" (в части применения новых механизмов развития и эксплуатации дорожной сети)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59 850,0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20 880,0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144 864,0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3 361 378,0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230 496,0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18 254,5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12 645 564,0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10 439 176,0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11 129 545,0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830 000,0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139 712,0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140 568,0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140 401,0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113 187,7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72 171,3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75 194,4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1 021 594,4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1 527 000,0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по финансовому обеспечению дорожной деятельности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  <w:jc w:val="both"/>
            </w:pPr>
            <w:r>
              <w:t>Реализация мероприятий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80 000,0</w:t>
            </w:r>
          </w:p>
        </w:tc>
      </w:tr>
      <w:tr w:rsidR="00A01F45" w:rsidTr="009B3BD4">
        <w:tc>
          <w:tcPr>
            <w:tcW w:w="484" w:type="dxa"/>
            <w:vAlign w:val="center"/>
          </w:tcPr>
          <w:p w:rsidR="00A01F45" w:rsidRDefault="00A01F45" w:rsidP="009B3BD4">
            <w:pPr>
              <w:pStyle w:val="ConsPlusNormal"/>
            </w:pPr>
          </w:p>
        </w:tc>
        <w:tc>
          <w:tcPr>
            <w:tcW w:w="4252" w:type="dxa"/>
            <w:vAlign w:val="center"/>
          </w:tcPr>
          <w:p w:rsidR="00A01F45" w:rsidRDefault="00A01F45" w:rsidP="009B3BD4">
            <w:pPr>
              <w:pStyle w:val="ConsPlusNormal"/>
            </w:pPr>
            <w:r>
              <w:t>Итого расходов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16 567 058,1</w:t>
            </w:r>
          </w:p>
        </w:tc>
        <w:tc>
          <w:tcPr>
            <w:tcW w:w="1384" w:type="dxa"/>
            <w:vAlign w:val="center"/>
          </w:tcPr>
          <w:p w:rsidR="00A01F45" w:rsidRDefault="00A01F45" w:rsidP="009B3BD4">
            <w:pPr>
              <w:pStyle w:val="ConsPlusNormal"/>
              <w:jc w:val="right"/>
            </w:pPr>
            <w:r>
              <w:t>12 598 915,3</w:t>
            </w:r>
          </w:p>
        </w:tc>
        <w:tc>
          <w:tcPr>
            <w:tcW w:w="1531" w:type="dxa"/>
            <w:vAlign w:val="center"/>
          </w:tcPr>
          <w:p w:rsidR="00A01F45" w:rsidRDefault="00A01F45" w:rsidP="009B3BD4">
            <w:pPr>
              <w:pStyle w:val="ConsPlusNormal"/>
              <w:jc w:val="center"/>
            </w:pPr>
            <w:r>
              <w:t>12 255 140,4</w:t>
            </w:r>
          </w:p>
        </w:tc>
      </w:tr>
    </w:tbl>
    <w:p w:rsidR="00A01F45" w:rsidRDefault="00A01F45" w:rsidP="00A01F45">
      <w:pPr>
        <w:pStyle w:val="ConsPlusNormal"/>
        <w:jc w:val="center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45"/>
    <w:rsid w:val="00A01F45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BF5D3-AC6C-4BB1-8187-00623B47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F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F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31C508005B970A2DE3FB473C299296C3F0E67C2BFD65B7C45D0D36598C0E5F43535F1A121EE3921DC82E8160112FFEF47B3BC147C89A6Ap0k9F" TargetMode="External"/><Relationship Id="rId4" Type="http://schemas.openxmlformats.org/officeDocument/2006/relationships/hyperlink" Target="consultantplus://offline/ref=0531C508005B970A2DE3E54A2A45C89BC4FFB97529F66DE59C02566B0E850408041C06585613E2931DCB7DD22F1073BAA7683BC347CA9E760BD191p0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2020-04-06T05:50:00Z</dcterms:created>
  <dcterms:modified xsi:type="dcterms:W3CDTF">2020-04-06T05:53:00Z</dcterms:modified>
</cp:coreProperties>
</file>