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867" w:rsidRDefault="00751867" w:rsidP="00751867">
      <w:pPr>
        <w:pStyle w:val="ConsPlusNormal"/>
        <w:jc w:val="both"/>
      </w:pPr>
    </w:p>
    <w:p w:rsidR="00751867" w:rsidRDefault="00751867" w:rsidP="00751867">
      <w:pPr>
        <w:pStyle w:val="ConsPlusNormal"/>
        <w:jc w:val="right"/>
        <w:outlineLvl w:val="0"/>
      </w:pPr>
      <w:r>
        <w:t>Приложение 19</w:t>
      </w:r>
    </w:p>
    <w:p w:rsidR="00751867" w:rsidRDefault="00751867" w:rsidP="00751867">
      <w:pPr>
        <w:pStyle w:val="ConsPlusNormal"/>
        <w:jc w:val="right"/>
      </w:pPr>
      <w:r>
        <w:t>к закону Белгородской области</w:t>
      </w:r>
    </w:p>
    <w:p w:rsidR="00751867" w:rsidRDefault="00751867" w:rsidP="00751867">
      <w:pPr>
        <w:pStyle w:val="ConsPlusNormal"/>
        <w:jc w:val="right"/>
      </w:pPr>
      <w:r>
        <w:t>"Об областном бюджете на 2021 год</w:t>
      </w:r>
    </w:p>
    <w:p w:rsidR="00751867" w:rsidRDefault="00751867" w:rsidP="00751867">
      <w:pPr>
        <w:pStyle w:val="ConsPlusNormal"/>
        <w:jc w:val="right"/>
      </w:pPr>
      <w:r>
        <w:t>и на плановый период 2022 и 2023 годов"</w:t>
      </w:r>
    </w:p>
    <w:p w:rsidR="00751867" w:rsidRDefault="00751867" w:rsidP="00751867">
      <w:pPr>
        <w:pStyle w:val="ConsPlusNormal"/>
      </w:pPr>
    </w:p>
    <w:p w:rsidR="00751867" w:rsidRDefault="00751867" w:rsidP="00751867">
      <w:pPr>
        <w:pStyle w:val="ConsPlusTitle"/>
        <w:jc w:val="center"/>
      </w:pPr>
      <w:bookmarkStart w:id="0" w:name="P59244"/>
      <w:bookmarkEnd w:id="0"/>
      <w:r>
        <w:t>ПЕРЕЧЕНЬ</w:t>
      </w:r>
    </w:p>
    <w:p w:rsidR="00751867" w:rsidRDefault="00751867" w:rsidP="00751867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751867" w:rsidRDefault="00751867" w:rsidP="00751867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751867" w:rsidRDefault="00751867" w:rsidP="00751867">
      <w:pPr>
        <w:pStyle w:val="ConsPlusTitle"/>
        <w:jc w:val="center"/>
      </w:pPr>
      <w:r>
        <w:t>ПОЛНОМОЧИЙ ОРГАНОВ МЕСТНОГО САМОУПРАВЛЕНИЯ НА 2021 ГОД</w:t>
      </w:r>
    </w:p>
    <w:p w:rsidR="00751867" w:rsidRDefault="00751867" w:rsidP="00751867">
      <w:pPr>
        <w:pStyle w:val="ConsPlusTitle"/>
        <w:jc w:val="center"/>
      </w:pPr>
      <w:r>
        <w:t>И НА ПЛАНОВЫЙ ПЕРИОД 2022 И 2023 ГОДОВ</w:t>
      </w:r>
    </w:p>
    <w:p w:rsidR="00751867" w:rsidRDefault="00751867" w:rsidP="007518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51867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51867" w:rsidRDefault="00751867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1867" w:rsidRDefault="00751867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751867" w:rsidRDefault="00751867" w:rsidP="00751867">
      <w:pPr>
        <w:pStyle w:val="ConsPlusNormal"/>
        <w:jc w:val="center"/>
      </w:pPr>
    </w:p>
    <w:p w:rsidR="00751867" w:rsidRDefault="00751867" w:rsidP="00751867">
      <w:pPr>
        <w:pStyle w:val="ConsPlusNormal"/>
        <w:jc w:val="right"/>
      </w:pPr>
      <w:r>
        <w:t>(тыс. рублей)</w:t>
      </w:r>
    </w:p>
    <w:p w:rsidR="00751867" w:rsidRDefault="00751867" w:rsidP="00751867">
      <w:pPr>
        <w:sectPr w:rsidR="00751867">
          <w:pgSz w:w="11905" w:h="16838"/>
          <w:pgMar w:top="1134" w:right="850" w:bottom="1134" w:left="1701" w:header="0" w:footer="0" w:gutter="0"/>
          <w:cols w:space="720"/>
        </w:sectPr>
      </w:pPr>
    </w:p>
    <w:p w:rsidR="00751867" w:rsidRDefault="00751867" w:rsidP="0075186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4"/>
        <w:gridCol w:w="1644"/>
        <w:gridCol w:w="364"/>
        <w:gridCol w:w="424"/>
        <w:gridCol w:w="604"/>
        <w:gridCol w:w="1264"/>
        <w:gridCol w:w="1264"/>
        <w:gridCol w:w="1264"/>
      </w:tblGrid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4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751867" w:rsidRDefault="00751867" w:rsidP="00A17450">
            <w:pPr>
              <w:pStyle w:val="ConsPlusNormal"/>
              <w:jc w:val="center"/>
            </w:pPr>
            <w:r>
              <w:t>8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5 751 503,4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3 292 281,8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3 473 692,2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1 102 086,3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992 753,7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915 053,3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02 1 02 73010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66 148,0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02 1 04 71120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43 800,0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25 211,0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02 1 04 72120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340 782,8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385 857,9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344 581,0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1 Р2 52530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11 106,1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2 01 R3040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459 663,7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2 13 R2550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 xml:space="preserve">Субсидии на софинансирование капитального ремонта объектов муниципальной </w:t>
            </w:r>
            <w:r>
              <w:lastRenderedPageBreak/>
              <w:t>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02 2 13 72120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2 Е2 50970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Реализация национального проекта "Образование"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2 Е2 Е0000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02 3 01 73070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751867" w:rsidTr="00A17450">
        <w:tc>
          <w:tcPr>
            <w:tcW w:w="3064" w:type="dxa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02 3 03 72120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52 059,0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35 859,0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здравоохранения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03 И 02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04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32 137,4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75 354,4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04 2 02 72120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3 510,0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Мероприятия по </w:t>
            </w:r>
            <w:r>
              <w:lastRenderedPageBreak/>
              <w:t>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04 5 01 R0270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594 840,9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376 932,7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165 623,0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05 1 06 71120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05 1 06 72120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12 280,0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Субсидии на софинансирование </w:t>
            </w:r>
            <w:r>
              <w:lastRenderedPageBreak/>
              <w:t>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05 2 04 72120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05 3 04 71120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9 859,0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05 3 04 72120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194 595,0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231 074,1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110 218,0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3 04 R4670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Государственная поддержка отрасли культуры (на создание и модернизацию учреждений культурно-досугового типа в сельской </w:t>
            </w:r>
            <w:r>
              <w:lastRenderedPageBreak/>
              <w:t>местности)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05 3 А1 55190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36 685,4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3 А1 А0000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6 543,9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05 4 04 72220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11 790,0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33 947,0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4 05 R2990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5 05 R4660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7 958,0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05 5 04 72120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Государственная поддержка отрасли культуры (на </w:t>
            </w:r>
            <w:r>
              <w:lastRenderedPageBreak/>
              <w:t>государственную поддержку лучших сельских учреждений культуры)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05 6 А2 55194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6 А2 55195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8 А1 55198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05 8 А1 А0000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12 670,8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142 784,3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232 270,1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138 149,0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Субсидии на софинансирование капитальных вложений (строительства, реконструкции) в объекты муниципальной </w:t>
            </w:r>
            <w:r>
              <w:lastRenderedPageBreak/>
              <w:t>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06 1 03 71120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2 700,0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44 340,0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5 589,0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06 1 03 72120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40 415,0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98 781,0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112 418,0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55 057,0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 1 Р5 52280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20 833,6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национального проекта "Демография"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15 526,3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06 2 03 72120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3 204,0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Приобретение спортивного оборудования и инвентаря для приведения </w:t>
            </w:r>
            <w:r>
              <w:lastRenderedPageBreak/>
              <w:t>организаций спортивной подготовки в нормативное состояние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06 2 P5 52290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918 778,4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359 838,5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379 257,8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09 1 06 73770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617,9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1 06 R4970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108 889,0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127 712,8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09 1 14 71390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3 765,7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</w:t>
            </w:r>
            <w:r>
              <w:lastRenderedPageBreak/>
              <w:t>реформированию жилищно-коммунального хозяйства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09 1 F3 67483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62 348,1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1 F3 67484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66 505,4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09 2 01 71460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2 921,8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09 2 02 71340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251 545,0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09 2 12 71320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24 300,0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Обеспечение мероприятий по организации и проведению конкурсов, направленных на повышение качества городской среды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09 2 14 71470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33 225,1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Обеспечение мероприятий </w:t>
            </w:r>
            <w:r>
              <w:lastRenderedPageBreak/>
              <w:t>по проектированию общественных территорий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09 2 15 71480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83 627,4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09 4 03 09505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1 701 423,9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108 130,9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10 1 05 72140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1 593 293,0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Субсидии на компенсацию потерь в доходах перевозчикам, предоставляющим льготный проезд студентам и аспирантам очной формы </w:t>
            </w:r>
            <w:r>
              <w:lastRenderedPageBreak/>
              <w:t>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108 130,9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11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12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150 020,7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18 279,9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9 966,8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12 2 02 R0650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6 366,8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12 3 03 73760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3 600,0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12 7 01 71430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86 990,6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12 7 03 71410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49 405,0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16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16 1 F2 55550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17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665 159,7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670 731,0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1 334 756,0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17 1 02 71120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19 300,0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60 920,0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17 1 02 72120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645 859,7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670 731,0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1 273 836,0</w:t>
            </w: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99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41 500,0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 xml:space="preserve">Субсидии на реализацию мероприятий по управлению муниципальной собственностью, кадастровой оценке, </w:t>
            </w:r>
            <w:r>
              <w:lastRenderedPageBreak/>
              <w:t>землеустройству и землепользованию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lastRenderedPageBreak/>
              <w:t>99 9 00 70460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  <w:tr w:rsidR="00751867" w:rsidTr="00A17450">
        <w:tc>
          <w:tcPr>
            <w:tcW w:w="306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751867" w:rsidRDefault="00751867" w:rsidP="00A17450">
            <w:pPr>
              <w:pStyle w:val="ConsPlusNormal"/>
            </w:pPr>
            <w:r>
              <w:t>99 9 00 72120</w:t>
            </w:r>
          </w:p>
        </w:tc>
        <w:tc>
          <w:tcPr>
            <w:tcW w:w="36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751867" w:rsidRDefault="00751867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  <w:r>
              <w:t>41 500,0</w:t>
            </w:r>
          </w:p>
        </w:tc>
        <w:tc>
          <w:tcPr>
            <w:tcW w:w="1264" w:type="dxa"/>
            <w:vAlign w:val="center"/>
          </w:tcPr>
          <w:p w:rsidR="00751867" w:rsidRDefault="00751867" w:rsidP="00A17450">
            <w:pPr>
              <w:pStyle w:val="ConsPlusNormal"/>
              <w:jc w:val="right"/>
            </w:pPr>
          </w:p>
        </w:tc>
      </w:tr>
    </w:tbl>
    <w:p w:rsidR="00751867" w:rsidRDefault="00751867" w:rsidP="00751867">
      <w:pPr>
        <w:sectPr w:rsidR="0075186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67"/>
    <w:rsid w:val="00751867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946E2-9047-4CC3-A9A7-76590001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86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5186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B356684B064BB0A9A97A4A0C546120E4D7EBAD39D3E568578B58B3357D3725A59A7597584EAC96056205AF37B796885B540B86A064059538CCA3M7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2021-04-16T13:50:00Z</dcterms:created>
  <dcterms:modified xsi:type="dcterms:W3CDTF">2021-04-16T13:51:00Z</dcterms:modified>
</cp:coreProperties>
</file>