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0D2" w:rsidRDefault="008010D2" w:rsidP="008010D2">
      <w:pPr>
        <w:pStyle w:val="ConsPlusNormal"/>
        <w:jc w:val="right"/>
        <w:outlineLvl w:val="0"/>
      </w:pPr>
      <w:r>
        <w:t>Приложение 8</w:t>
      </w:r>
      <w:bookmarkStart w:id="0" w:name="_GoBack"/>
      <w:bookmarkEnd w:id="0"/>
    </w:p>
    <w:p w:rsidR="008010D2" w:rsidRDefault="008010D2" w:rsidP="008010D2">
      <w:pPr>
        <w:pStyle w:val="ConsPlusNormal"/>
        <w:jc w:val="right"/>
      </w:pPr>
      <w:r>
        <w:t>к закону Белгородской области</w:t>
      </w:r>
    </w:p>
    <w:p w:rsidR="008010D2" w:rsidRDefault="008010D2" w:rsidP="008010D2">
      <w:pPr>
        <w:pStyle w:val="ConsPlusNormal"/>
        <w:jc w:val="right"/>
      </w:pPr>
      <w:r>
        <w:t>"Об областном бюджете на 2021 год</w:t>
      </w:r>
    </w:p>
    <w:p w:rsidR="008010D2" w:rsidRDefault="008010D2" w:rsidP="008010D2">
      <w:pPr>
        <w:pStyle w:val="ConsPlusNormal"/>
        <w:jc w:val="right"/>
      </w:pPr>
      <w:r>
        <w:t>и на плановый период 2022 и 2023 годов"</w:t>
      </w:r>
    </w:p>
    <w:p w:rsidR="008010D2" w:rsidRDefault="008010D2" w:rsidP="008010D2">
      <w:pPr>
        <w:pStyle w:val="ConsPlusNormal"/>
        <w:ind w:firstLine="540"/>
        <w:jc w:val="both"/>
      </w:pPr>
    </w:p>
    <w:p w:rsidR="008010D2" w:rsidRDefault="008010D2" w:rsidP="008010D2">
      <w:pPr>
        <w:pStyle w:val="ConsPlusTitle"/>
        <w:jc w:val="center"/>
      </w:pPr>
      <w:bookmarkStart w:id="1" w:name="Par4435"/>
      <w:bookmarkEnd w:id="1"/>
      <w:r>
        <w:t>ПЕРЕЧЕНЬ</w:t>
      </w:r>
    </w:p>
    <w:p w:rsidR="008010D2" w:rsidRDefault="008010D2" w:rsidP="008010D2">
      <w:pPr>
        <w:pStyle w:val="ConsPlusTitle"/>
        <w:jc w:val="center"/>
      </w:pPr>
      <w:r>
        <w:t>ГЛАВНЫХ АДМИНИСТРАТОРОВ ДОХОДОВ ОБЛАСТНОГО</w:t>
      </w:r>
    </w:p>
    <w:p w:rsidR="008010D2" w:rsidRDefault="008010D2" w:rsidP="008010D2">
      <w:pPr>
        <w:pStyle w:val="ConsPlusTitle"/>
        <w:jc w:val="center"/>
      </w:pPr>
      <w:r>
        <w:t>БЮДЖЕТА - ТЕРРИТОРИАЛЬНЫХ ОРГАНОВ ФЕДЕРАЛЬНЫХ</w:t>
      </w:r>
    </w:p>
    <w:p w:rsidR="008010D2" w:rsidRDefault="008010D2" w:rsidP="008010D2">
      <w:pPr>
        <w:pStyle w:val="ConsPlusTitle"/>
        <w:jc w:val="center"/>
      </w:pPr>
      <w:r>
        <w:t>ОРГАНОВ ИСПОЛНИТЕЛЬНОЙ ВЛАСТИ</w:t>
      </w:r>
    </w:p>
    <w:p w:rsidR="008010D2" w:rsidRDefault="008010D2" w:rsidP="008010D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010D2" w:rsidTr="002656DB">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010D2" w:rsidRDefault="008010D2" w:rsidP="002656DB">
            <w:pPr>
              <w:pStyle w:val="ConsPlusNormal"/>
            </w:pPr>
          </w:p>
        </w:tc>
        <w:tc>
          <w:tcPr>
            <w:tcW w:w="113" w:type="dxa"/>
            <w:shd w:val="clear" w:color="auto" w:fill="F4F3F8"/>
            <w:tcMar>
              <w:top w:w="0" w:type="dxa"/>
              <w:left w:w="0" w:type="dxa"/>
              <w:bottom w:w="0" w:type="dxa"/>
              <w:right w:w="0" w:type="dxa"/>
            </w:tcMar>
          </w:tcPr>
          <w:p w:rsidR="008010D2" w:rsidRDefault="008010D2" w:rsidP="002656DB">
            <w:pPr>
              <w:pStyle w:val="ConsPlusNormal"/>
            </w:pPr>
          </w:p>
        </w:tc>
        <w:tc>
          <w:tcPr>
            <w:tcW w:w="0" w:type="auto"/>
            <w:shd w:val="clear" w:color="auto" w:fill="F4F3F8"/>
            <w:tcMar>
              <w:top w:w="113" w:type="dxa"/>
              <w:left w:w="0" w:type="dxa"/>
              <w:bottom w:w="113" w:type="dxa"/>
              <w:right w:w="0" w:type="dxa"/>
            </w:tcMar>
          </w:tcPr>
          <w:p w:rsidR="008010D2" w:rsidRDefault="008010D2" w:rsidP="002656DB">
            <w:pPr>
              <w:pStyle w:val="ConsPlusNormal"/>
              <w:jc w:val="center"/>
              <w:rPr>
                <w:color w:val="392C69"/>
              </w:rPr>
            </w:pPr>
            <w:r>
              <w:rPr>
                <w:color w:val="392C69"/>
              </w:rPr>
              <w:t>Список изменяющих документов</w:t>
            </w:r>
          </w:p>
          <w:p w:rsidR="008010D2" w:rsidRDefault="008010D2" w:rsidP="002656DB">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02.06.2021 N 69)</w:t>
            </w:r>
          </w:p>
        </w:tc>
        <w:tc>
          <w:tcPr>
            <w:tcW w:w="113" w:type="dxa"/>
            <w:shd w:val="clear" w:color="auto" w:fill="F4F3F8"/>
            <w:tcMar>
              <w:top w:w="0" w:type="dxa"/>
              <w:left w:w="0" w:type="dxa"/>
              <w:bottom w:w="0" w:type="dxa"/>
              <w:right w:w="0" w:type="dxa"/>
            </w:tcMar>
          </w:tcPr>
          <w:p w:rsidR="008010D2" w:rsidRDefault="008010D2" w:rsidP="002656DB">
            <w:pPr>
              <w:pStyle w:val="ConsPlusNormal"/>
              <w:jc w:val="center"/>
              <w:rPr>
                <w:color w:val="392C69"/>
              </w:rPr>
            </w:pPr>
          </w:p>
        </w:tc>
      </w:tr>
    </w:tbl>
    <w:p w:rsidR="008010D2" w:rsidRDefault="008010D2" w:rsidP="008010D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20"/>
        <w:gridCol w:w="2464"/>
        <w:gridCol w:w="5556"/>
      </w:tblGrid>
      <w:tr w:rsidR="008010D2" w:rsidTr="002656DB">
        <w:tc>
          <w:tcPr>
            <w:tcW w:w="3484" w:type="dxa"/>
            <w:gridSpan w:val="2"/>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Код бюджетной классификации Российской Федерации</w:t>
            </w:r>
          </w:p>
        </w:tc>
        <w:tc>
          <w:tcPr>
            <w:tcW w:w="5556" w:type="dxa"/>
            <w:vMerge w:val="restart"/>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Наименование главного администратора доходов областного бюджета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администратора доходов</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доходов областного бюджета</w:t>
            </w:r>
          </w:p>
        </w:tc>
        <w:tc>
          <w:tcPr>
            <w:tcW w:w="5556" w:type="dxa"/>
            <w:vMerge/>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2</w:t>
            </w:r>
          </w:p>
        </w:tc>
        <w:tc>
          <w:tcPr>
            <w:tcW w:w="5556"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Центрально-Черноземное межрегиональное управление Федеральной службы по надзору в сфере природопользования</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1 12 01000 01 0000 120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Плата за негативное воздействие на окружающую среду </w:t>
            </w:r>
            <w:hyperlink w:anchor="Par4683"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1 12 04015 02 0000 120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076</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Московско-Окское территориальное управление Федерального агентства по рыболовству</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076</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right w:val="single" w:sz="4" w:space="0" w:color="auto"/>
            </w:tcBorders>
          </w:tcPr>
          <w:p w:rsidR="008010D2" w:rsidRDefault="008010D2" w:rsidP="002656DB">
            <w:pPr>
              <w:pStyle w:val="ConsPlusNormal"/>
              <w:jc w:val="center"/>
            </w:pPr>
            <w:r>
              <w:t>081</w:t>
            </w:r>
          </w:p>
        </w:tc>
        <w:tc>
          <w:tcPr>
            <w:tcW w:w="2464" w:type="dxa"/>
            <w:tcBorders>
              <w:top w:val="single" w:sz="4" w:space="0" w:color="auto"/>
              <w:left w:val="single" w:sz="4" w:space="0" w:color="auto"/>
              <w:right w:val="single" w:sz="4" w:space="0" w:color="auto"/>
            </w:tcBorders>
          </w:tcPr>
          <w:p w:rsidR="008010D2" w:rsidRDefault="008010D2" w:rsidP="002656DB">
            <w:pPr>
              <w:pStyle w:val="ConsPlusNormal"/>
            </w:pPr>
          </w:p>
        </w:tc>
        <w:tc>
          <w:tcPr>
            <w:tcW w:w="5556" w:type="dxa"/>
            <w:tcBorders>
              <w:top w:val="single" w:sz="4" w:space="0" w:color="auto"/>
              <w:left w:val="single" w:sz="4" w:space="0" w:color="auto"/>
              <w:right w:val="single" w:sz="4" w:space="0" w:color="auto"/>
            </w:tcBorders>
          </w:tcPr>
          <w:p w:rsidR="008010D2" w:rsidRDefault="008010D2" w:rsidP="002656DB">
            <w:pPr>
              <w:pStyle w:val="ConsPlusNormal"/>
              <w:jc w:val="center"/>
            </w:pPr>
            <w:r>
              <w:t xml:space="preserve">Управление Федеральной службы по ветеринарному и фитосанитарному надзору по Воронежской, </w:t>
            </w:r>
            <w:r>
              <w:lastRenderedPageBreak/>
              <w:t>Белгородской и Липецкой областям</w:t>
            </w:r>
          </w:p>
        </w:tc>
      </w:tr>
      <w:tr w:rsidR="008010D2" w:rsidTr="002656DB">
        <w:tc>
          <w:tcPr>
            <w:tcW w:w="9040" w:type="dxa"/>
            <w:gridSpan w:val="3"/>
            <w:tcBorders>
              <w:left w:val="single" w:sz="4" w:space="0" w:color="auto"/>
              <w:bottom w:val="single" w:sz="4" w:space="0" w:color="auto"/>
              <w:right w:val="single" w:sz="4" w:space="0" w:color="auto"/>
            </w:tcBorders>
          </w:tcPr>
          <w:p w:rsidR="008010D2" w:rsidRDefault="008010D2" w:rsidP="002656DB">
            <w:pPr>
              <w:pStyle w:val="ConsPlusNormal"/>
              <w:jc w:val="both"/>
            </w:pPr>
            <w:r>
              <w:lastRenderedPageBreak/>
              <w:t xml:space="preserve">(в ред. </w:t>
            </w:r>
            <w:hyperlink r:id="rId5" w:history="1">
              <w:r>
                <w:rPr>
                  <w:color w:val="0000FF"/>
                </w:rPr>
                <w:t>закона</w:t>
              </w:r>
            </w:hyperlink>
            <w:r>
              <w:t xml:space="preserve"> Белгородской области от 02.06.2021 N 69)</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081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1 08 07130 01 0000 110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Федерального казначейства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1 03 02140 01 0000 110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1 03 02230 01 0000 110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lastRenderedPageBreak/>
              <w:t>местные бюджеты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lastRenderedPageBreak/>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1 03 02240 01 0000 110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1 03 02250 01 0000 110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1 03 02260 01 0000 110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1 03 02270 01 0000 110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Доходы от уплаты акцизов на этиловый спирт из пищевого или непищевого сырья (за исключением дистиллятов винного, виноградного, плодового, коньячного, </w:t>
            </w:r>
            <w:proofErr w:type="spellStart"/>
            <w:r>
              <w:t>кальвадосного</w:t>
            </w:r>
            <w:proofErr w:type="spellEnd"/>
            <w:r>
              <w:t xml:space="preserve">, </w:t>
            </w:r>
            <w:proofErr w:type="spellStart"/>
            <w:r>
              <w:t>вискового</w:t>
            </w:r>
            <w:proofErr w:type="spellEnd"/>
            <w:r>
              <w:t>),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1 03 02280 01 0000 110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Доходы от уплаты акцизов на этиловый спирт из пищевого сырья (дистилляты винный, виноградный, плодовый, коньячный, </w:t>
            </w:r>
            <w:proofErr w:type="spellStart"/>
            <w:r>
              <w:t>кальвадосный</w:t>
            </w:r>
            <w:proofErr w:type="spellEnd"/>
            <w:r>
              <w:t xml:space="preserve">, </w:t>
            </w:r>
            <w:proofErr w:type="spellStart"/>
            <w:r>
              <w:t>висковый</w:t>
            </w:r>
            <w:proofErr w:type="spellEnd"/>
            <w:r>
              <w:t>),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1 03 02290 01 0000 110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lastRenderedPageBreak/>
              <w:t>Федеральным законом о федеральном бюджете)</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lastRenderedPageBreak/>
              <w:t>106</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Федеральная служба по надзору в сфере транспорта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106</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Административные штрафы, установленные </w:t>
            </w:r>
            <w:hyperlink r:id="rId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ar4683"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106</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141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141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161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Федеральной антимонопольной службы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161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177</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177</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Федеральной налоговой службы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lastRenderedPageBreak/>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1 01 01012 02 0000 110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1 01 02000 01 0000 110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Налог на доходы физических лиц </w:t>
            </w:r>
            <w:hyperlink w:anchor="Par4683"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1 03 02000 01 0000 110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Акцизы по подакцизным товарам (продукции), производимым на территории Российской Федерации </w:t>
            </w:r>
            <w:hyperlink w:anchor="Par4684" w:tooltip="&lt;2&gt; Администрирование доходов от акцизов на товары, производимые на территории Российской Федерации, осуществляется администратором, указанным в группировочном коде бюджетной классификации, за исключением от уплаты акцизов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 w:history="1">
              <w:r>
                <w:rPr>
                  <w:color w:val="0000FF"/>
                </w:rPr>
                <w:t>&lt;2&gt;</w:t>
              </w:r>
            </w:hyperlink>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1 05 01000 00 0000 110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Налог, взимаемый в связи с применением упрощенной системы налогообложения &lt;1&gt;</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1 06 02000 02 0000 110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Налог на имущество организаций &lt;1&gt;</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1 06 04000 02 0000 110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Транспортный налог &lt;1&gt;</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1 06 05000 02 0000 110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Налог на игорный бизнес</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1 07 01000 01 0000 110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Налог на добычу полезных ископаемых </w:t>
            </w:r>
            <w:hyperlink w:anchor="Par4683"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1 07 04010 01 0000 110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Сбор за пользование объектами животного мира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1 08 07010 01 8000 110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1 08 07010 01 8001 110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1 09 00000 00 0000 000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Задолженность и перерасчеты по отмененным налогам, сборам и иным обязательным платежам </w:t>
            </w:r>
            <w:hyperlink w:anchor="Par4683"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1 12 02030 01 0000 120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Регулярные платежи за пользование недрами при пользовании недрами на территории Российской Федерации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187</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Министерство обороны Российской Федерации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187</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both"/>
            </w:pPr>
            <w:r>
              <w:t xml:space="preserve">Административные штрафы, установленные </w:t>
            </w:r>
            <w:hyperlink r:id="rId7" w:history="1">
              <w:r>
                <w:rPr>
                  <w:color w:val="0000FF"/>
                </w:rPr>
                <w:t>Главой 12</w:t>
              </w:r>
            </w:hyperlink>
            <w:r>
              <w:t xml:space="preserve"> Кодекса Российской Федерации об административных правонарушениях, за </w:t>
            </w:r>
            <w:r>
              <w:lastRenderedPageBreak/>
              <w:t xml:space="preserve">административные правонарушения в области дорожного движения </w:t>
            </w:r>
            <w:hyperlink w:anchor="Par4683"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lastRenderedPageBreak/>
              <w:t>187</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Министерства внутренних дел Российской Федерации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1 08 06000 01 8003 110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1 08 06000 01 8004 110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1 08 06000 01 8005 110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1 08 06000 01 8006 110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w:t>
            </w:r>
            <w:r>
              <w:lastRenderedPageBreak/>
              <w:t>(государственная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1 08 06000 01 8007 110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1 08 06000 01 8033 110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1 08 06000 01 8034 110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1 08 06000 01 8035 110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w:t>
            </w:r>
            <w:r>
              <w:lastRenderedPageBreak/>
              <w:t>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1 08 06000 01 8036 110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1 08 06000 01 8037 110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1 08 07100 01 8034 110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1 08 07100 01 8035 110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1 08 07100 01 8036 110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1 08 07100 01 8037 110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Государственная пошлина за выдачу и обмен паспорта гражданина Российской Федерации </w:t>
            </w:r>
            <w:r>
              <w:lastRenderedPageBreak/>
              <w:t>(государственная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1 08 07141 01 8000 110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1 08 07141 01 8001 110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 xml:space="preserve">Административные штрафы, установленные </w:t>
            </w:r>
            <w:hyperlink r:id="rId8"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ar4683"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318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Министерства юстиции Российской Федерации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318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1 08 07110 01 0000 110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lastRenderedPageBreak/>
              <w:t>318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1 08 07120 01 0000 110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1 08 07020 01 8000 110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1 08 07020 01 8001 110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Управление Федеральной службы судебных приставов по Белгородской области</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498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center"/>
            </w:pPr>
            <w:r>
              <w:t>Верхне-Донское управление Федеральной службы по экологическому, технологическому и атомному надзору</w:t>
            </w:r>
          </w:p>
        </w:tc>
      </w:tr>
      <w:tr w:rsidR="008010D2" w:rsidTr="002656DB">
        <w:tc>
          <w:tcPr>
            <w:tcW w:w="1020"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498</w:t>
            </w:r>
          </w:p>
        </w:tc>
        <w:tc>
          <w:tcPr>
            <w:tcW w:w="2464" w:type="dxa"/>
            <w:tcBorders>
              <w:top w:val="single" w:sz="4" w:space="0" w:color="auto"/>
              <w:left w:val="single" w:sz="4" w:space="0" w:color="auto"/>
              <w:bottom w:val="single" w:sz="4" w:space="0" w:color="auto"/>
              <w:right w:val="single" w:sz="4" w:space="0" w:color="auto"/>
            </w:tcBorders>
          </w:tcPr>
          <w:p w:rsidR="008010D2" w:rsidRDefault="008010D2" w:rsidP="002656DB">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8010D2" w:rsidRDefault="008010D2"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bl>
    <w:p w:rsidR="008010D2" w:rsidRDefault="008010D2" w:rsidP="008010D2">
      <w:pPr>
        <w:pStyle w:val="ConsPlusNormal"/>
        <w:ind w:firstLine="540"/>
        <w:jc w:val="both"/>
      </w:pPr>
    </w:p>
    <w:p w:rsidR="008010D2" w:rsidRDefault="008010D2" w:rsidP="008010D2">
      <w:pPr>
        <w:pStyle w:val="ConsPlusNormal"/>
        <w:ind w:firstLine="540"/>
        <w:jc w:val="both"/>
      </w:pPr>
      <w:r>
        <w:t>--------------------------------</w:t>
      </w:r>
    </w:p>
    <w:p w:rsidR="008010D2" w:rsidRDefault="008010D2" w:rsidP="008010D2">
      <w:pPr>
        <w:pStyle w:val="ConsPlusNormal"/>
        <w:spacing w:before="240"/>
        <w:ind w:firstLine="540"/>
        <w:jc w:val="both"/>
      </w:pPr>
      <w:bookmarkStart w:id="2" w:name="Par4683"/>
      <w:bookmarkEnd w:id="2"/>
      <w:r>
        <w:t xml:space="preserve">&lt;1&gt; Администрирование поступлений по всем подстатьям соответствующей статьи осуществляется администратором, указанном в </w:t>
      </w:r>
      <w:proofErr w:type="spellStart"/>
      <w:r>
        <w:t>группировочном</w:t>
      </w:r>
      <w:proofErr w:type="spellEnd"/>
      <w:r>
        <w:t xml:space="preserve"> коде бюджетной классификации в части, зачисляемой в бюджет области.</w:t>
      </w:r>
    </w:p>
    <w:p w:rsidR="008010D2" w:rsidRDefault="008010D2" w:rsidP="008010D2">
      <w:pPr>
        <w:pStyle w:val="ConsPlusNormal"/>
        <w:spacing w:before="240"/>
        <w:ind w:firstLine="540"/>
        <w:jc w:val="both"/>
      </w:pPr>
      <w:bookmarkStart w:id="3" w:name="Par4684"/>
      <w:bookmarkEnd w:id="3"/>
      <w:r>
        <w:t xml:space="preserve">&lt;2&gt; Администрирование доходов от акцизов на товары, производимые на территории </w:t>
      </w:r>
      <w:r>
        <w:lastRenderedPageBreak/>
        <w:t xml:space="preserve">Российской Федерации, осуществляется администратором, указанным в </w:t>
      </w:r>
      <w:proofErr w:type="spellStart"/>
      <w:r>
        <w:t>группировочном</w:t>
      </w:r>
      <w:proofErr w:type="spellEnd"/>
      <w:r>
        <w:t xml:space="preserve">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w:t>
      </w:r>
    </w:p>
    <w:p w:rsidR="008010D2" w:rsidRDefault="008010D2" w:rsidP="008010D2">
      <w:pPr>
        <w:pStyle w:val="ConsPlusNormal"/>
        <w:ind w:firstLine="540"/>
        <w:jc w:val="both"/>
      </w:pPr>
    </w:p>
    <w:p w:rsidR="008010D2" w:rsidRDefault="008010D2" w:rsidP="008010D2">
      <w:pPr>
        <w:pStyle w:val="ConsPlusNormal"/>
        <w:ind w:firstLine="540"/>
        <w:jc w:val="both"/>
      </w:pPr>
    </w:p>
    <w:p w:rsidR="008010D2" w:rsidRDefault="008010D2" w:rsidP="008010D2">
      <w:pPr>
        <w:pStyle w:val="ConsPlusNormal"/>
        <w:ind w:firstLine="540"/>
        <w:jc w:val="both"/>
      </w:pPr>
    </w:p>
    <w:p w:rsidR="008010D2" w:rsidRDefault="008010D2" w:rsidP="008010D2">
      <w:pPr>
        <w:pStyle w:val="ConsPlusNormal"/>
        <w:ind w:firstLine="540"/>
        <w:jc w:val="both"/>
      </w:pPr>
    </w:p>
    <w:p w:rsidR="008010D2" w:rsidRDefault="008010D2" w:rsidP="008010D2">
      <w:pPr>
        <w:pStyle w:val="ConsPlusNormal"/>
        <w:ind w:firstLine="540"/>
        <w:jc w:val="both"/>
      </w:pPr>
    </w:p>
    <w:p w:rsidR="00285845" w:rsidRDefault="008010D2"/>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0D2"/>
    <w:rsid w:val="004F5D51"/>
    <w:rsid w:val="006C1573"/>
    <w:rsid w:val="00801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22255B-DC26-422B-9AAE-CD47ECCF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0D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1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8010D2"/>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7669&amp;date=02.12.2021&amp;dst=100915&amp;field=13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87669&amp;date=02.12.2021&amp;dst=100915&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87669&amp;date=02.12.2021&amp;dst=100915&amp;field=134" TargetMode="External"/><Relationship Id="rId5" Type="http://schemas.openxmlformats.org/officeDocument/2006/relationships/hyperlink" Target="https://login.consultant.ru/link/?req=doc&amp;base=RLAW404&amp;n=79748&amp;date=02.12.2021&amp;dst=100489&amp;field=134" TargetMode="External"/><Relationship Id="rId10" Type="http://schemas.openxmlformats.org/officeDocument/2006/relationships/theme" Target="theme/theme1.xml"/><Relationship Id="rId4" Type="http://schemas.openxmlformats.org/officeDocument/2006/relationships/hyperlink" Target="https://login.consultant.ru/link/?req=doc&amp;base=RLAW404&amp;n=79748&amp;date=02.12.2021&amp;dst=100489&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3458</Words>
  <Characters>19711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2021-12-02T20:40:00Z</dcterms:created>
  <dcterms:modified xsi:type="dcterms:W3CDTF">2021-12-02T20:40:00Z</dcterms:modified>
</cp:coreProperties>
</file>