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FDF" w:rsidRDefault="00DC5FDF" w:rsidP="00DC5FDF">
      <w:pPr>
        <w:pStyle w:val="ConsPlusNormal"/>
        <w:jc w:val="both"/>
      </w:pPr>
      <w:bookmarkStart w:id="0" w:name="_GoBack"/>
    </w:p>
    <w:bookmarkEnd w:id="0"/>
    <w:p w:rsidR="00DC5FDF" w:rsidRDefault="00DC5FDF" w:rsidP="00DC5FDF">
      <w:pPr>
        <w:pStyle w:val="ConsPlusNormal"/>
        <w:jc w:val="right"/>
        <w:outlineLvl w:val="0"/>
      </w:pPr>
      <w:r>
        <w:t>Приложение 21</w:t>
      </w:r>
    </w:p>
    <w:p w:rsidR="00DC5FDF" w:rsidRDefault="00DC5FDF" w:rsidP="00DC5FDF">
      <w:pPr>
        <w:pStyle w:val="ConsPlusNormal"/>
        <w:jc w:val="right"/>
      </w:pPr>
      <w:r>
        <w:t>к закону Белгородской области</w:t>
      </w:r>
    </w:p>
    <w:p w:rsidR="00DC5FDF" w:rsidRDefault="00DC5FDF" w:rsidP="00DC5FDF">
      <w:pPr>
        <w:pStyle w:val="ConsPlusNormal"/>
        <w:jc w:val="right"/>
      </w:pPr>
      <w:r>
        <w:t>"Об областном бюджете на 2021 год</w:t>
      </w:r>
    </w:p>
    <w:p w:rsidR="00DC5FDF" w:rsidRDefault="00DC5FDF" w:rsidP="00DC5FDF">
      <w:pPr>
        <w:pStyle w:val="ConsPlusNormal"/>
        <w:jc w:val="right"/>
      </w:pPr>
      <w:r>
        <w:t>и на плановый период 2022 и 2023 годов"</w:t>
      </w:r>
    </w:p>
    <w:p w:rsidR="00DC5FDF" w:rsidRDefault="00DC5FDF" w:rsidP="00DC5FDF">
      <w:pPr>
        <w:pStyle w:val="ConsPlusNormal"/>
        <w:jc w:val="center"/>
      </w:pPr>
    </w:p>
    <w:p w:rsidR="00DC5FDF" w:rsidRDefault="00DC5FDF" w:rsidP="00DC5FDF">
      <w:pPr>
        <w:pStyle w:val="ConsPlusTitle"/>
        <w:jc w:val="center"/>
      </w:pPr>
      <w:bookmarkStart w:id="1" w:name="Par130606"/>
      <w:bookmarkEnd w:id="1"/>
      <w:r>
        <w:t>ПРОГРАММА</w:t>
      </w:r>
    </w:p>
    <w:p w:rsidR="00DC5FDF" w:rsidRDefault="00DC5FDF" w:rsidP="00DC5FDF">
      <w:pPr>
        <w:pStyle w:val="ConsPlusTitle"/>
        <w:jc w:val="center"/>
      </w:pPr>
      <w:r>
        <w:t>ГОСУДАРСТВЕННЫХ ВНУТРЕННИХ ЗАИМСТВОВАНИЙ</w:t>
      </w:r>
    </w:p>
    <w:p w:rsidR="00DC5FDF" w:rsidRDefault="00DC5FDF" w:rsidP="00DC5FDF">
      <w:pPr>
        <w:pStyle w:val="ConsPlusTitle"/>
        <w:jc w:val="center"/>
      </w:pPr>
      <w:r>
        <w:t>БЕЛГОРОДСКОЙ ОБЛАСТИ НА 2021 ГОД</w:t>
      </w:r>
    </w:p>
    <w:p w:rsidR="00DC5FDF" w:rsidRDefault="00DC5FDF" w:rsidP="00DC5FDF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DC5FDF" w:rsidTr="002656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C5FDF" w:rsidRDefault="00DC5FDF" w:rsidP="002656DB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C5FDF" w:rsidRDefault="00DC5FDF" w:rsidP="002656DB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C5FDF" w:rsidRDefault="00DC5FDF" w:rsidP="002656D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DC5FDF" w:rsidRDefault="00DC5FDF" w:rsidP="002656D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26.08.2021 N 89)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C5FDF" w:rsidRDefault="00DC5FDF" w:rsidP="002656DB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DC5FDF" w:rsidRDefault="00DC5FDF" w:rsidP="00DC5FDF">
      <w:pPr>
        <w:pStyle w:val="ConsPlusNormal"/>
        <w:jc w:val="center"/>
      </w:pPr>
    </w:p>
    <w:p w:rsidR="00DC5FDF" w:rsidRDefault="00DC5FDF" w:rsidP="00DC5FDF">
      <w:pPr>
        <w:pStyle w:val="ConsPlusNormal"/>
        <w:jc w:val="right"/>
      </w:pPr>
      <w:r>
        <w:t>(тыс. рублей)</w:t>
      </w:r>
    </w:p>
    <w:p w:rsidR="00DC5FDF" w:rsidRDefault="00DC5FDF" w:rsidP="00DC5FDF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272"/>
        <w:gridCol w:w="1459"/>
        <w:gridCol w:w="1871"/>
      </w:tblGrid>
      <w:tr w:rsidR="00DC5FDF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  <w:jc w:val="center"/>
            </w:pPr>
            <w:r>
              <w:t>N</w:t>
            </w:r>
          </w:p>
          <w:p w:rsidR="00DC5FDF" w:rsidRDefault="00DC5FDF" w:rsidP="002656DB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  <w:jc w:val="center"/>
            </w:pPr>
            <w:r>
              <w:t>Виды заимствований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  <w:jc w:val="center"/>
            </w:pPr>
            <w:r>
              <w:t>Объемы привлечения и погашения в 2021 году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</w:tr>
      <w:tr w:rsidR="00DC5FDF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  <w:jc w:val="center"/>
            </w:pPr>
            <w:r>
              <w:t>4</w:t>
            </w:r>
          </w:p>
        </w:tc>
      </w:tr>
      <w:tr w:rsidR="00DC5FDF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  <w:jc w:val="both"/>
            </w:pPr>
            <w:r>
              <w:t>Государственные ценные бумаги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FDF" w:rsidRDefault="00DC5FDF" w:rsidP="002656DB">
            <w:pPr>
              <w:pStyle w:val="ConsPlusNormal"/>
              <w:jc w:val="right"/>
            </w:pPr>
            <w:r>
              <w:t>-4 530 000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</w:pPr>
          </w:p>
        </w:tc>
      </w:tr>
      <w:tr w:rsidR="00DC5FDF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FDF" w:rsidRDefault="00DC5FDF" w:rsidP="002656DB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FDF" w:rsidRDefault="00DC5FDF" w:rsidP="002656DB">
            <w:pPr>
              <w:pStyle w:val="ConsPlusNormal"/>
            </w:pPr>
          </w:p>
        </w:tc>
      </w:tr>
      <w:tr w:rsidR="00DC5FDF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FDF" w:rsidRDefault="00DC5FDF" w:rsidP="002656DB">
            <w:pPr>
              <w:pStyle w:val="ConsPlusNormal"/>
              <w:jc w:val="right"/>
            </w:pPr>
            <w:r>
              <w:t>4 530 000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</w:pPr>
          </w:p>
        </w:tc>
      </w:tr>
      <w:tr w:rsidR="00DC5FDF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  <w:jc w:val="both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FDF" w:rsidRDefault="00DC5FDF" w:rsidP="002656DB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</w:pPr>
          </w:p>
        </w:tc>
      </w:tr>
      <w:tr w:rsidR="00DC5FDF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  <w:jc w:val="both"/>
            </w:pPr>
            <w:r>
              <w:t>Привлечение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FDF" w:rsidRDefault="00DC5FDF" w:rsidP="002656DB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FDF" w:rsidRDefault="00DC5FDF" w:rsidP="002656DB">
            <w:pPr>
              <w:pStyle w:val="ConsPlusNormal"/>
            </w:pPr>
          </w:p>
        </w:tc>
      </w:tr>
      <w:tr w:rsidR="00DC5FDF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DF" w:rsidRDefault="00DC5FDF" w:rsidP="002656DB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FDF" w:rsidRDefault="00DC5FDF" w:rsidP="002656DB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</w:pPr>
          </w:p>
        </w:tc>
      </w:tr>
      <w:tr w:rsidR="00DC5FDF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  <w:jc w:val="both"/>
            </w:pPr>
            <w:r>
              <w:t xml:space="preserve">Бюджетные кредиты, привлеченные в бюджет Белгородской области из других бюджетов </w:t>
            </w:r>
            <w:r>
              <w:lastRenderedPageBreak/>
              <w:t>бюджетной системы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FDF" w:rsidRDefault="00DC5FDF" w:rsidP="002656DB">
            <w:pPr>
              <w:pStyle w:val="ConsPlusNormal"/>
              <w:jc w:val="right"/>
            </w:pPr>
            <w:r>
              <w:lastRenderedPageBreak/>
              <w:t>-409 131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</w:pPr>
          </w:p>
        </w:tc>
      </w:tr>
      <w:tr w:rsidR="00DC5FDF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DF" w:rsidRDefault="00DC5FDF" w:rsidP="002656DB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FDF" w:rsidRDefault="00DC5FDF" w:rsidP="002656DB">
            <w:pPr>
              <w:pStyle w:val="ConsPlusNormal"/>
              <w:jc w:val="right"/>
            </w:pPr>
            <w:r>
              <w:t>6 293 693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</w:pPr>
          </w:p>
        </w:tc>
      </w:tr>
      <w:tr w:rsidR="00DC5FDF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  <w:jc w:val="both"/>
            </w:pPr>
            <w:r>
              <w:t>в том числе привлечение бюджетных кредитов на пополнение остатка средств на едином счете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FDF" w:rsidRDefault="00DC5FDF" w:rsidP="002656DB">
            <w:pPr>
              <w:pStyle w:val="ConsPlusNormal"/>
              <w:jc w:val="right"/>
            </w:pPr>
            <w:r>
              <w:t>6 293 693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FDF" w:rsidRDefault="00DC5FDF" w:rsidP="002656DB">
            <w:pPr>
              <w:pStyle w:val="ConsPlusNormal"/>
              <w:jc w:val="center"/>
            </w:pPr>
            <w:r>
              <w:t xml:space="preserve">В соответствии со </w:t>
            </w:r>
            <w:hyperlink r:id="rId5" w:history="1">
              <w:r>
                <w:rPr>
                  <w:color w:val="0000FF"/>
                </w:rPr>
                <w:t>статьей 93.6</w:t>
              </w:r>
            </w:hyperlink>
            <w:r>
              <w:t xml:space="preserve"> Бюджетного кодекса Российской Федерации</w:t>
            </w:r>
          </w:p>
        </w:tc>
      </w:tr>
      <w:tr w:rsidR="00DC5FDF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FDF" w:rsidRDefault="00DC5FDF" w:rsidP="002656DB">
            <w:pPr>
              <w:pStyle w:val="ConsPlusNormal"/>
              <w:jc w:val="right"/>
            </w:pPr>
            <w:r>
              <w:t>6 702 824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</w:pPr>
          </w:p>
        </w:tc>
      </w:tr>
      <w:tr w:rsidR="00DC5FDF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  <w:jc w:val="both"/>
            </w:pPr>
            <w:r>
              <w:t>в том числе:</w:t>
            </w:r>
          </w:p>
          <w:p w:rsidR="00DC5FDF" w:rsidRDefault="00DC5FDF" w:rsidP="002656DB">
            <w:pPr>
              <w:pStyle w:val="ConsPlusNormal"/>
              <w:jc w:val="both"/>
            </w:pPr>
            <w:r>
              <w:t>погашение бюджетом Белгородской области бюджетных кредитов на пополнение остатка средств на едином счете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FDF" w:rsidRDefault="00DC5FDF" w:rsidP="002656DB">
            <w:pPr>
              <w:pStyle w:val="ConsPlusNormal"/>
              <w:jc w:val="right"/>
            </w:pPr>
            <w:r>
              <w:t>6 293 693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</w:pPr>
          </w:p>
        </w:tc>
      </w:tr>
      <w:tr w:rsidR="00DC5FDF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FDF" w:rsidRDefault="00DC5FDF" w:rsidP="002656DB">
            <w:pPr>
              <w:pStyle w:val="ConsPlusNormal"/>
              <w:jc w:val="right"/>
            </w:pPr>
            <w:r>
              <w:t>409 131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</w:pPr>
          </w:p>
        </w:tc>
      </w:tr>
      <w:tr w:rsidR="00DC5FDF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F" w:rsidRDefault="00DC5FDF" w:rsidP="002656DB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DF" w:rsidRDefault="00DC5FDF" w:rsidP="002656DB">
            <w:pPr>
              <w:pStyle w:val="ConsPlusNormal"/>
              <w:jc w:val="both"/>
            </w:pPr>
            <w:r>
              <w:t>Общий объем государственных внутренних заимствований Белгородской области, направляемых на финансирование дефицита и погашение долговых обязательств Белгородской области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FDF" w:rsidRDefault="00DC5FDF" w:rsidP="002656DB">
            <w:pPr>
              <w:pStyle w:val="ConsPlusNormal"/>
              <w:jc w:val="right"/>
            </w:pPr>
            <w:r>
              <w:t>-4 939 131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FDF" w:rsidRDefault="00DC5FDF" w:rsidP="002656DB">
            <w:pPr>
              <w:pStyle w:val="ConsPlusNormal"/>
              <w:jc w:val="right"/>
            </w:pPr>
          </w:p>
        </w:tc>
      </w:tr>
    </w:tbl>
    <w:p w:rsidR="00DC5FDF" w:rsidRDefault="00DC5FDF" w:rsidP="00DC5FDF">
      <w:pPr>
        <w:pStyle w:val="ConsPlusNormal"/>
        <w:jc w:val="both"/>
      </w:pPr>
    </w:p>
    <w:p w:rsidR="00DC5FDF" w:rsidRDefault="00DC5FDF" w:rsidP="00DC5FDF">
      <w:pPr>
        <w:pStyle w:val="ConsPlusNormal"/>
        <w:jc w:val="both"/>
      </w:pPr>
    </w:p>
    <w:p w:rsidR="00DC5FDF" w:rsidRDefault="00DC5FDF" w:rsidP="00DC5FDF">
      <w:pPr>
        <w:pStyle w:val="ConsPlusNormal"/>
        <w:jc w:val="both"/>
      </w:pPr>
    </w:p>
    <w:p w:rsidR="00DC5FDF" w:rsidRDefault="00DC5FDF" w:rsidP="00DC5FDF">
      <w:pPr>
        <w:pStyle w:val="ConsPlusNormal"/>
        <w:jc w:val="both"/>
      </w:pPr>
    </w:p>
    <w:p w:rsidR="00DC5FDF" w:rsidRDefault="00DC5FDF" w:rsidP="00DC5FDF">
      <w:pPr>
        <w:pStyle w:val="ConsPlusNormal"/>
        <w:jc w:val="both"/>
      </w:pPr>
    </w:p>
    <w:p w:rsidR="00285845" w:rsidRDefault="00DC5FDF"/>
    <w:sectPr w:rsidR="00285845">
      <w:headerReference w:type="default" r:id="rId6"/>
      <w:footerReference w:type="default" r:id="rId7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AAF" w:rsidRDefault="00DC5FD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3B0AAF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B0AAF" w:rsidRDefault="00DC5FDF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</w:t>
          </w: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B0AAF" w:rsidRDefault="00DC5FDF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B0AAF" w:rsidRDefault="00DC5FDF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3B0AAF" w:rsidRDefault="00DC5FDF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3B0AAF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B0AAF" w:rsidRDefault="00DC5FDF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26.12.2020 N 19</w:t>
          </w:r>
          <w:r>
            <w:rPr>
              <w:rFonts w:ascii="Tahoma" w:hAnsi="Tahoma" w:cs="Tahoma"/>
              <w:sz w:val="16"/>
              <w:szCs w:val="16"/>
            </w:rPr>
            <w:br/>
            <w:t>(ред. от 19.11.2021)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на 2021 год и на плановый перио...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B0AAF" w:rsidRDefault="00DC5FDF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02.12.2021</w:t>
          </w:r>
        </w:p>
      </w:tc>
    </w:tr>
  </w:tbl>
  <w:p w:rsidR="003B0AAF" w:rsidRDefault="00DC5FD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3B0AAF" w:rsidRDefault="00DC5FDF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FDF"/>
    <w:rsid w:val="004F5D51"/>
    <w:rsid w:val="006C1573"/>
    <w:rsid w:val="00DC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2770F-E6AA-4E4C-9B96-33F250363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F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5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C5F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https://login.consultant.ru/link/?req=doc&amp;base=LAW&amp;n=389332&amp;date=02.12.2021&amp;dst=5912&amp;field=134" TargetMode="External"/><Relationship Id="rId4" Type="http://schemas.openxmlformats.org/officeDocument/2006/relationships/hyperlink" Target="https://login.consultant.ru/link/?req=doc&amp;base=RLAW404&amp;n=81171&amp;date=02.12.2021&amp;dst=110059&amp;field=134" TargetMode="Externa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2021-12-02T14:49:00Z</dcterms:created>
  <dcterms:modified xsi:type="dcterms:W3CDTF">2021-12-02T14:52:00Z</dcterms:modified>
</cp:coreProperties>
</file>