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EBD" w:rsidRDefault="000D0EBD" w:rsidP="000D0EBD">
      <w:pPr>
        <w:pStyle w:val="ConsPlusNormal"/>
        <w:jc w:val="right"/>
        <w:outlineLvl w:val="0"/>
      </w:pPr>
      <w:r>
        <w:t>Приложение 4</w:t>
      </w:r>
    </w:p>
    <w:p w:rsidR="000D0EBD" w:rsidRDefault="000D0EBD" w:rsidP="000D0EBD">
      <w:pPr>
        <w:pStyle w:val="ConsPlusNormal"/>
        <w:jc w:val="right"/>
      </w:pPr>
      <w:r>
        <w:t>к закону Белгородской области</w:t>
      </w:r>
    </w:p>
    <w:p w:rsidR="000D0EBD" w:rsidRDefault="000D0EBD" w:rsidP="000D0EBD">
      <w:pPr>
        <w:pStyle w:val="ConsPlusNormal"/>
        <w:jc w:val="right"/>
      </w:pPr>
      <w:r>
        <w:t>"Об областном бюджете на 2021 год</w:t>
      </w:r>
    </w:p>
    <w:p w:rsidR="000D0EBD" w:rsidRDefault="000D0EBD" w:rsidP="000D0EBD">
      <w:pPr>
        <w:pStyle w:val="ConsPlusNormal"/>
        <w:jc w:val="right"/>
      </w:pPr>
      <w:r>
        <w:t>и на плановый период 2022 и 2023 годов"</w:t>
      </w:r>
    </w:p>
    <w:p w:rsidR="000D0EBD" w:rsidRDefault="000D0EBD" w:rsidP="000D0EBD">
      <w:pPr>
        <w:pStyle w:val="ConsPlusNormal"/>
      </w:pPr>
    </w:p>
    <w:p w:rsidR="000D0EBD" w:rsidRDefault="000D0EBD" w:rsidP="000D0EBD">
      <w:pPr>
        <w:pStyle w:val="ConsPlusTitle"/>
        <w:jc w:val="center"/>
      </w:pPr>
      <w:bookmarkStart w:id="0" w:name="Par512"/>
      <w:bookmarkEnd w:id="0"/>
      <w:r>
        <w:t>ИСТОЧНИКИ ВНУТРЕННЕГО ФИНАНСИРОВАНИЯ ДЕФИЦИТА ОБЛАСТНОГО</w:t>
      </w:r>
    </w:p>
    <w:p w:rsidR="000D0EBD" w:rsidRDefault="000D0EBD" w:rsidP="000D0EBD">
      <w:pPr>
        <w:pStyle w:val="ConsPlusTitle"/>
        <w:jc w:val="center"/>
      </w:pPr>
      <w:r>
        <w:t>БЮДЖЕТА НА ПЛАНОВЫЙ ПЕРИОД 2022 И 2023 ГОДОВ</w:t>
      </w:r>
    </w:p>
    <w:p w:rsidR="000D0EBD" w:rsidRDefault="000D0EBD" w:rsidP="000D0EBD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0D0EBD" w:rsidTr="000C2F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0EBD" w:rsidRDefault="000D0EBD" w:rsidP="000C2F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D0EBD" w:rsidRDefault="000D0EBD" w:rsidP="000C2F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28.10.2021 N 113)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0EBD" w:rsidRDefault="000D0EBD" w:rsidP="000C2F3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D0EBD" w:rsidRDefault="000D0EBD" w:rsidP="000D0EBD">
      <w:pPr>
        <w:pStyle w:val="ConsPlusNormal"/>
      </w:pPr>
    </w:p>
    <w:p w:rsidR="000D0EBD" w:rsidRDefault="000D0EBD" w:rsidP="000D0EBD">
      <w:pPr>
        <w:pStyle w:val="ConsPlusNormal"/>
        <w:jc w:val="right"/>
      </w:pPr>
      <w:r>
        <w:t>(тыс. рублей)</w:t>
      </w:r>
    </w:p>
    <w:p w:rsidR="000D0EBD" w:rsidRDefault="000D0EBD" w:rsidP="000D0EBD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4"/>
        <w:gridCol w:w="3005"/>
        <w:gridCol w:w="1504"/>
        <w:gridCol w:w="1504"/>
      </w:tblGrid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2022 год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2023 год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BD" w:rsidRDefault="000D0EBD" w:rsidP="000C2F3A">
            <w:pPr>
              <w:pStyle w:val="ConsPlusNormal"/>
              <w:jc w:val="center"/>
            </w:pPr>
            <w:r>
              <w:t>5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EBD" w:rsidRDefault="000D0EBD" w:rsidP="000C2F3A">
            <w:pPr>
              <w:pStyle w:val="ConsPlusNormal"/>
              <w:jc w:val="right"/>
            </w:pPr>
            <w:r>
              <w:t>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0EBD" w:rsidRDefault="000D0EBD" w:rsidP="000C2F3A">
            <w:pPr>
              <w:pStyle w:val="ConsPlusNormal"/>
              <w:jc w:val="right"/>
            </w:pPr>
            <w:r>
              <w:t>4 000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3 400 000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5 000 000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3 400 000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5 000 000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 xml:space="preserve">Погашение государственных (муниципальных) ценных бумаг, номинальная стоимость которых указана </w:t>
            </w:r>
            <w:r>
              <w:lastRenderedPageBreak/>
              <w:t>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lastRenderedPageBreak/>
              <w:t>3 000 000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4 996 000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3 000 000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4 996 000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400 000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400 000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400 000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-409 131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-409 131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 xml:space="preserve">Привлечение бюджетных кредитов из других бюджетов бюджетной системы Российской </w:t>
            </w:r>
            <w:r>
              <w:lastRenderedPageBreak/>
              <w:t>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lastRenderedPageBreak/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7 065 838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7 065 838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7 065 838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7 021 970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7 474 969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7 021 970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7 474 969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в том числе: 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6 612 839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7 065 838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409 131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409 131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9 230 860,7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8 103 794,6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117 573 599,7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117 573 599,7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117 573 599,7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123 741 663,9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117 573 599,7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125 677 394,3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125 677 394,3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125 677 394,3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132 972 524,6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125 677 394,3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135 726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 xml:space="preserve">Исполнение </w:t>
            </w:r>
            <w:r>
              <w:lastRenderedPageBreak/>
              <w:t>государственных и муниципальных гарантий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lastRenderedPageBreak/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135 726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135 726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135 726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347 879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135 726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347 879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135 726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135 726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 xml:space="preserve">Возврат бюджетных </w:t>
            </w:r>
            <w:r>
              <w:lastRenderedPageBreak/>
              <w:t>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lastRenderedPageBreak/>
              <w:t>181 879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135 726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166 000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0D0EBD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both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9 387 729,7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EBD" w:rsidRDefault="000D0EBD" w:rsidP="000C2F3A">
            <w:pPr>
              <w:pStyle w:val="ConsPlusNormal"/>
              <w:jc w:val="right"/>
            </w:pPr>
            <w:r>
              <w:t>8 098 663,6</w:t>
            </w:r>
          </w:p>
        </w:tc>
      </w:tr>
    </w:tbl>
    <w:p w:rsidR="000D0EBD" w:rsidRDefault="000D0EBD" w:rsidP="000D0EBD">
      <w:pPr>
        <w:pStyle w:val="ConsPlusNormal"/>
      </w:pPr>
    </w:p>
    <w:p w:rsidR="000D0EBD" w:rsidRDefault="000D0EBD" w:rsidP="000D0EBD">
      <w:pPr>
        <w:pStyle w:val="ConsPlusNormal"/>
        <w:ind w:firstLine="540"/>
        <w:jc w:val="both"/>
      </w:pPr>
    </w:p>
    <w:p w:rsidR="000D0EBD" w:rsidRDefault="000D0EBD" w:rsidP="000D0EBD">
      <w:pPr>
        <w:pStyle w:val="ConsPlusNormal"/>
        <w:ind w:firstLine="540"/>
        <w:jc w:val="both"/>
      </w:pPr>
    </w:p>
    <w:p w:rsidR="00285845" w:rsidRDefault="000D0EBD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EBD"/>
    <w:rsid w:val="000D0EBD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D4ACC-2361-4866-94A7-C39ED316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EB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E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0D0E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2388&amp;date=15.11.2021&amp;dst=10018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1100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2021-11-15T14:37:00Z</dcterms:created>
  <dcterms:modified xsi:type="dcterms:W3CDTF">2021-11-15T14:37:00Z</dcterms:modified>
</cp:coreProperties>
</file>