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1F" w:rsidRDefault="00927E1F" w:rsidP="00927E1F">
      <w:pPr>
        <w:pStyle w:val="ConsPlusNormal"/>
        <w:jc w:val="both"/>
      </w:pPr>
    </w:p>
    <w:p w:rsidR="00927E1F" w:rsidRDefault="00927E1F" w:rsidP="00927E1F">
      <w:pPr>
        <w:pStyle w:val="ConsPlusNormal"/>
        <w:jc w:val="right"/>
        <w:outlineLvl w:val="0"/>
      </w:pPr>
      <w:r>
        <w:t>Приложение 15</w:t>
      </w:r>
    </w:p>
    <w:p w:rsidR="00927E1F" w:rsidRDefault="00927E1F" w:rsidP="00927E1F">
      <w:pPr>
        <w:pStyle w:val="ConsPlusNormal"/>
        <w:jc w:val="right"/>
      </w:pPr>
      <w:r>
        <w:t>к закону Белгородской области</w:t>
      </w:r>
    </w:p>
    <w:p w:rsidR="00927E1F" w:rsidRDefault="00927E1F" w:rsidP="00927E1F">
      <w:pPr>
        <w:pStyle w:val="ConsPlusNormal"/>
        <w:jc w:val="right"/>
      </w:pPr>
      <w:r>
        <w:t>"Об областном бюджете на 2021 год</w:t>
      </w:r>
    </w:p>
    <w:p w:rsidR="00927E1F" w:rsidRDefault="00927E1F" w:rsidP="00927E1F">
      <w:pPr>
        <w:pStyle w:val="ConsPlusNormal"/>
        <w:jc w:val="right"/>
      </w:pPr>
      <w:r>
        <w:t>и на плановый период 2022 и 2023 годов"</w:t>
      </w:r>
    </w:p>
    <w:p w:rsidR="00927E1F" w:rsidRDefault="00927E1F" w:rsidP="00927E1F">
      <w:pPr>
        <w:pStyle w:val="ConsPlusNormal"/>
        <w:jc w:val="center"/>
      </w:pPr>
    </w:p>
    <w:p w:rsidR="00927E1F" w:rsidRDefault="00927E1F" w:rsidP="00927E1F">
      <w:pPr>
        <w:pStyle w:val="ConsPlusTitle"/>
        <w:jc w:val="center"/>
      </w:pPr>
      <w:bookmarkStart w:id="0" w:name="P101939"/>
      <w:bookmarkEnd w:id="0"/>
      <w:r>
        <w:t>БЮДЖЕТНЫЕ АССИГНОВАНИЯ, НАПРАВЛЯЕМЫЕ НА ГОСУДАРСТВЕННУЮ</w:t>
      </w:r>
    </w:p>
    <w:p w:rsidR="00927E1F" w:rsidRDefault="00927E1F" w:rsidP="00927E1F">
      <w:pPr>
        <w:pStyle w:val="ConsPlusTitle"/>
        <w:jc w:val="center"/>
      </w:pPr>
      <w:r>
        <w:t>ПОДДЕРЖКУ ДЕТЕЙ И СЕМЕЙ, ИМЕЮЩИХ ДЕТЕЙ, НА 2021 ГОД</w:t>
      </w:r>
    </w:p>
    <w:p w:rsidR="00927E1F" w:rsidRDefault="00927E1F" w:rsidP="00927E1F">
      <w:pPr>
        <w:pStyle w:val="ConsPlusTitle"/>
        <w:jc w:val="center"/>
      </w:pPr>
      <w:r>
        <w:t>И НА ПЛАНОВЫЙ ПЕРИОД 2022 И 2023 ГОДОВ</w:t>
      </w:r>
    </w:p>
    <w:p w:rsidR="00927E1F" w:rsidRDefault="00927E1F" w:rsidP="00927E1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27E1F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E1F" w:rsidRDefault="00927E1F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E1F" w:rsidRDefault="00927E1F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7E1F" w:rsidRDefault="00927E1F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7E1F" w:rsidRDefault="00927E1F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E1F" w:rsidRDefault="00927E1F" w:rsidP="000C2F3A"/>
        </w:tc>
      </w:tr>
    </w:tbl>
    <w:p w:rsidR="00927E1F" w:rsidRDefault="00927E1F" w:rsidP="00927E1F">
      <w:pPr>
        <w:pStyle w:val="ConsPlusNormal"/>
        <w:jc w:val="center"/>
      </w:pPr>
    </w:p>
    <w:p w:rsidR="00927E1F" w:rsidRDefault="00927E1F" w:rsidP="00927E1F">
      <w:pPr>
        <w:pStyle w:val="ConsPlusNormal"/>
        <w:jc w:val="right"/>
      </w:pPr>
      <w:r>
        <w:t>(тыс. рублей)</w:t>
      </w:r>
    </w:p>
    <w:p w:rsidR="00927E1F" w:rsidRDefault="00927E1F" w:rsidP="00927E1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082"/>
        <w:gridCol w:w="1384"/>
        <w:gridCol w:w="1384"/>
        <w:gridCol w:w="1384"/>
      </w:tblGrid>
      <w:tr w:rsidR="00927E1F" w:rsidTr="000C2F3A">
        <w:tc>
          <w:tcPr>
            <w:tcW w:w="784" w:type="dxa"/>
            <w:vAlign w:val="bottom"/>
          </w:tcPr>
          <w:p w:rsidR="00927E1F" w:rsidRDefault="00927E1F" w:rsidP="000C2F3A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927E1F" w:rsidTr="000C2F3A">
        <w:tc>
          <w:tcPr>
            <w:tcW w:w="4866" w:type="dxa"/>
            <w:gridSpan w:val="2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30 636 617,7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32 858 150,2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33 316 195,0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Социальная поддержка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7 187 367,1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7 392 905,5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7 334 329,2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Выплата ежемесячного пособия на ребенка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434 430,0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488 781,0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488 781,0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651 458,8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Компенсации и выплаты за содержание детей в семье, в </w:t>
            </w:r>
            <w:proofErr w:type="spellStart"/>
            <w:r>
              <w:t>т.ч</w:t>
            </w:r>
            <w:proofErr w:type="spellEnd"/>
            <w:r>
              <w:t>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300 403,0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319 670,0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335 356,0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542,0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Приобретение жилых помещений и формирование специализированного жилищного фонда для детей-сирот и детей, оставшихся без попечения родителей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667 921,0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514 572,0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Расходы на обеспечение питанием на льготных условиях отдельных категорий граждан (в </w:t>
            </w:r>
            <w:proofErr w:type="spellStart"/>
            <w:r>
              <w:t>т.ч</w:t>
            </w:r>
            <w:proofErr w:type="spellEnd"/>
            <w:r>
              <w:t xml:space="preserve">. детей из многодетных и малоимущих семей, беременных, </w:t>
            </w:r>
            <w:r>
              <w:lastRenderedPageBreak/>
              <w:t>кормящих женщин)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lastRenderedPageBreak/>
              <w:t>450 594,0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510 913,0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521 391,0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199 888,0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208 959,5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218 712,8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Предоставление социальных услуг семьям и детям (в </w:t>
            </w:r>
            <w:proofErr w:type="spellStart"/>
            <w:r>
              <w:t>т.ч</w:t>
            </w:r>
            <w:proofErr w:type="spellEnd"/>
            <w:r>
              <w:t>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235 982,7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244 940,7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244 940,7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Предоставление мер социальной поддержки многодетных семей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41 124,0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46 386,0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50 189,0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20 741,0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22 814,0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22 814,0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482,8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938 492,3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993 231,4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995 474,8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1.12.1.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детей, по предоставлению материнского (семейного) капитала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117 459,0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127 076,0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127 910,0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1.12.2.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Субвенции на организацию транспортного обслуживания населения в пригородном межмуниципальном сообщении для студентов из малоимущих семей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1.12.3.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Ежемесячная денежная выплата в случае рождения третьего или последующих </w:t>
            </w:r>
            <w:r>
              <w:lastRenderedPageBreak/>
              <w:t>детей до достижения ребенком возраста трех лет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lastRenderedPageBreak/>
              <w:t>820 833,3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865 955,4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867 364,8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Выплаты в связи с рождением (усыновлением) первого ребенка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978 579,2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993 955,9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1 009 882,3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Вручение единого подарка при торжественной выписке из учреждений родовспоможения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29 070,0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2 458 454,0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2 250 662,0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Здравоохранение (в </w:t>
            </w:r>
            <w:proofErr w:type="spellStart"/>
            <w:r>
              <w:t>т.ч</w:t>
            </w:r>
            <w:proofErr w:type="spellEnd"/>
            <w:r>
              <w:t>. медобслуживание)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413 083,0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399 379,0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409 063,0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Мероприятия по детству и родовспоможению (в </w:t>
            </w:r>
            <w:proofErr w:type="spellStart"/>
            <w:r>
              <w:t>т.ч</w:t>
            </w:r>
            <w:proofErr w:type="spellEnd"/>
            <w:r>
              <w:t xml:space="preserve">. мероприятия по </w:t>
            </w:r>
            <w:proofErr w:type="spellStart"/>
            <w:r>
              <w:t>пренатальному</w:t>
            </w:r>
            <w:proofErr w:type="spellEnd"/>
            <w:r>
              <w:t xml:space="preserve">, неонатальному, </w:t>
            </w:r>
            <w:proofErr w:type="spellStart"/>
            <w:r>
              <w:t>аудиологическому</w:t>
            </w:r>
            <w:proofErr w:type="spellEnd"/>
            <w: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46 989,0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27 539,0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27 539,0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Лекарственное обеспечение детей, в </w:t>
            </w:r>
            <w:proofErr w:type="spellStart"/>
            <w:r>
              <w:t>т.ч</w:t>
            </w:r>
            <w:proofErr w:type="spellEnd"/>
            <w:r>
              <w:t>. обеспечение специализированными лечебными продуктами питания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128 846,0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128 846,0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128 846,0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Проведение мероприятий по медицинскому обследованию обучающихся, в </w:t>
            </w:r>
            <w:proofErr w:type="spellStart"/>
            <w:r>
              <w:t>т.ч</w:t>
            </w:r>
            <w:proofErr w:type="spellEnd"/>
            <w:r>
              <w:t>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212 637,0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221 143,0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229 989,0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Проведение лечения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20 144,0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20 949,0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21 787,0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4 467,0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902,0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902,0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1 388 055,5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506 712,2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470 444,5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23 600,0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32 798,0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32 798,0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358 964,0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388 149,0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989 596,5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69 637,7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33 050,0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lastRenderedPageBreak/>
              <w:t>3.4.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16 447,5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Культура, спорт и туризм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4 341,0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4 239,0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4 289,0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Организация и проведение мероприятий по поддержке семьи, материнства и детства (в </w:t>
            </w:r>
            <w:proofErr w:type="spellStart"/>
            <w:r>
              <w:t>т.ч</w:t>
            </w:r>
            <w:proofErr w:type="spellEnd"/>
            <w:r>
              <w:t xml:space="preserve">. для детей-сирот и детей, оставшихся без попечения родителей) в области культуры и спорта, в </w:t>
            </w:r>
            <w:proofErr w:type="spellStart"/>
            <w:r>
              <w:t>т.ч</w:t>
            </w:r>
            <w:proofErr w:type="spellEnd"/>
            <w:r>
              <w:t>. субсидии юридическим лицам, производящим товары, работы и услуги в целях возмещения затрат в части расходов на оказание общественно значимых услуг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150,0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4 191,0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4 089,0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4 139,0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Мероприятия, конкурсы, мастер-классы,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2 108,0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2 006,0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2 056,0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театральные постановки для детей и юношества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2 083,0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2 083,0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2 083,0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4 669,5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организацию льготного проезда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4 078,0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4 301,9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4 538,5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организацию льготного проезда детей 5 - 7 лет железнодорожным транспортом в пригородном сообщении Белгородской области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124,2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131,0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ЖКХ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300 740,4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308 710,3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321 420,8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поддержание и капитальный ремонт жилищных помещений для многодетных, малоимущих семей, инвалидов, детей-сирот и детей, оставшихся без попечения родителей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8 173,7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4 441,7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4 981,1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Компенсации и выплаты на оплату жилого помещения и услуг ЖКХ семьям, </w:t>
            </w:r>
            <w:r>
              <w:lastRenderedPageBreak/>
              <w:t>имеющим детей-инвалидов, многодетным и малоимущим семьям, приемным семьям и иным категориям граждан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lastRenderedPageBreak/>
              <w:t>195 098,7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202 902,6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211 018,7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105 421,0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Обеспечение деятельности учреждений социальной поддержки семьи и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21 338 834,7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24 241 778,1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24 771 979,0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учреждений,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20 632 891,6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23 518 785,9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24 056 202,1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7.1.1.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Учреждений социальной помощи семье, женщинам и детям (в </w:t>
            </w:r>
            <w:proofErr w:type="spellStart"/>
            <w:r>
              <w:t>т.ч</w:t>
            </w:r>
            <w:proofErr w:type="spellEnd"/>
            <w:r>
              <w:t>. учреждений для детей-сирот)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164 075,3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168 071,2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174 482,6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7.1.2.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Детских больниц, поликлиник, амбулаторий, диспансеров, центров (в </w:t>
            </w:r>
            <w:proofErr w:type="spellStart"/>
            <w:r>
              <w:t>т.ч</w:t>
            </w:r>
            <w:proofErr w:type="spellEnd"/>
            <w:r>
              <w:t>. реабилитационных), госпиталей, родильных домов, домов ребенка, санаториев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749 322,0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792 033,0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832 585,0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7.1.3.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>
              <w:t>т.ч</w:t>
            </w:r>
            <w:proofErr w:type="spellEnd"/>
            <w:r>
              <w:t>. для обучающихся, воспитанников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19 719 494,3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22 558 681,7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23 049 134,5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Расходы на содержание и капитальный ремонт и укрепление материально-технической базы учреждений,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243 726,4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245 558,7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247 438,9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7.2.1.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>
              <w:t>т.ч</w:t>
            </w:r>
            <w:proofErr w:type="spellEnd"/>
            <w:r>
              <w:t>. для обучающихся, воспитанников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243 726,4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245 558,7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247 438,9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264 981,3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286 016,1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298 130,0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>Расходы на создание и поддержание инфраструктуры для детей-инвалидов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194 067,4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188 249,4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167 040,0</w:t>
            </w:r>
          </w:p>
        </w:tc>
      </w:tr>
      <w:tr w:rsidR="00927E1F" w:rsidTr="000C2F3A">
        <w:tc>
          <w:tcPr>
            <w:tcW w:w="784" w:type="dxa"/>
            <w:vAlign w:val="center"/>
          </w:tcPr>
          <w:p w:rsidR="00927E1F" w:rsidRDefault="00927E1F" w:rsidP="000C2F3A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4082" w:type="dxa"/>
            <w:vAlign w:val="center"/>
          </w:tcPr>
          <w:p w:rsidR="00927E1F" w:rsidRDefault="00927E1F" w:rsidP="000C2F3A">
            <w:pPr>
              <w:pStyle w:val="ConsPlusNormal"/>
              <w:jc w:val="both"/>
            </w:pPr>
            <w:r>
              <w:t xml:space="preserve">Укрепление материально-технической базы и благоустройство учреждений </w:t>
            </w:r>
            <w:r>
              <w:lastRenderedPageBreak/>
              <w:t>социального обслуживания семьи и детей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lastRenderedPageBreak/>
              <w:t>3 168,0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3 168,0</w:t>
            </w:r>
          </w:p>
        </w:tc>
        <w:tc>
          <w:tcPr>
            <w:tcW w:w="1384" w:type="dxa"/>
            <w:vAlign w:val="center"/>
          </w:tcPr>
          <w:p w:rsidR="00927E1F" w:rsidRDefault="00927E1F" w:rsidP="000C2F3A">
            <w:pPr>
              <w:pStyle w:val="ConsPlusNormal"/>
              <w:jc w:val="right"/>
            </w:pPr>
            <w:r>
              <w:t>3 168,0</w:t>
            </w:r>
          </w:p>
        </w:tc>
      </w:tr>
    </w:tbl>
    <w:p w:rsidR="00927E1F" w:rsidRDefault="00927E1F" w:rsidP="00927E1F">
      <w:pPr>
        <w:pStyle w:val="ConsPlusNormal"/>
        <w:jc w:val="both"/>
      </w:pPr>
    </w:p>
    <w:p w:rsidR="00285845" w:rsidRDefault="00927E1F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1F"/>
    <w:rsid w:val="004F5D51"/>
    <w:rsid w:val="006C1573"/>
    <w:rsid w:val="0092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1161C-4A1C-413A-9B9A-026E62BA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7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FF6BC48A76F6EAED5BDBB67851F355B22A46CA55BC244F1CC679734F7B0B0C2D8F919E0A09BA5E463556A9168947625BD048F63n3T3J" TargetMode="External"/><Relationship Id="rId4" Type="http://schemas.openxmlformats.org/officeDocument/2006/relationships/hyperlink" Target="consultantplus://offline/ref=55FFF6BC48A76F6EAED5A3B671E945385C2CFB63A85EC815AC933CCA63FEBAE78597A05BA0A591F1B6220261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2021-11-15T13:25:00Z</dcterms:created>
  <dcterms:modified xsi:type="dcterms:W3CDTF">2021-11-15T13:26:00Z</dcterms:modified>
</cp:coreProperties>
</file>