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C15" w:rsidRPr="009C39D5" w:rsidRDefault="005A0C15" w:rsidP="005A0C15">
      <w:pPr>
        <w:autoSpaceDE w:val="0"/>
        <w:autoSpaceDN w:val="0"/>
        <w:adjustRightInd w:val="0"/>
        <w:spacing w:after="0" w:line="240" w:lineRule="auto"/>
        <w:ind w:left="3402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9D5">
        <w:rPr>
          <w:rFonts w:ascii="Times New Roman" w:eastAsia="Times New Roman" w:hAnsi="Times New Roman"/>
          <w:sz w:val="28"/>
          <w:szCs w:val="28"/>
          <w:lang w:eastAsia="ru-RU"/>
        </w:rPr>
        <w:t>Приложение 16</w:t>
      </w:r>
    </w:p>
    <w:p w:rsidR="005A0C15" w:rsidRPr="009C39D5" w:rsidRDefault="005A0C15" w:rsidP="005A0C15">
      <w:pPr>
        <w:autoSpaceDE w:val="0"/>
        <w:autoSpaceDN w:val="0"/>
        <w:adjustRightInd w:val="0"/>
        <w:spacing w:after="0" w:line="240" w:lineRule="auto"/>
        <w:ind w:left="3402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9D5">
        <w:rPr>
          <w:rFonts w:ascii="Times New Roman" w:eastAsia="Times New Roman" w:hAnsi="Times New Roman"/>
          <w:sz w:val="28"/>
          <w:szCs w:val="28"/>
          <w:lang w:eastAsia="ru-RU"/>
        </w:rPr>
        <w:t>к закону Белгородской области</w:t>
      </w:r>
    </w:p>
    <w:p w:rsidR="005A0C15" w:rsidRPr="009C39D5" w:rsidRDefault="005A0C15" w:rsidP="005A0C15">
      <w:pPr>
        <w:autoSpaceDE w:val="0"/>
        <w:autoSpaceDN w:val="0"/>
        <w:adjustRightInd w:val="0"/>
        <w:spacing w:after="0" w:line="240" w:lineRule="auto"/>
        <w:ind w:left="3402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9D5">
        <w:rPr>
          <w:rFonts w:ascii="Times New Roman" w:eastAsia="Times New Roman" w:hAnsi="Times New Roman"/>
          <w:sz w:val="28"/>
          <w:szCs w:val="28"/>
          <w:lang w:eastAsia="ru-RU"/>
        </w:rPr>
        <w:t>«Об исполнении областного бюджета за 2019 год»</w:t>
      </w:r>
    </w:p>
    <w:p w:rsidR="005A0C15" w:rsidRPr="009C39D5" w:rsidRDefault="005A0C15" w:rsidP="005A0C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0C15" w:rsidRPr="009C39D5" w:rsidRDefault="005A0C15" w:rsidP="005A0C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C39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Государственные гарантии Белгородской области за 2019 год</w:t>
      </w:r>
    </w:p>
    <w:p w:rsidR="005A0C15" w:rsidRPr="009C39D5" w:rsidRDefault="005A0C15" w:rsidP="005A0C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0C15" w:rsidRPr="009C39D5" w:rsidRDefault="005A0C15" w:rsidP="005A0C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9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(тыс. рублей)</w:t>
      </w:r>
    </w:p>
    <w:tbl>
      <w:tblPr>
        <w:tblW w:w="10216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559"/>
        <w:gridCol w:w="1418"/>
        <w:gridCol w:w="1701"/>
        <w:gridCol w:w="1417"/>
        <w:gridCol w:w="2553"/>
      </w:tblGrid>
      <w:tr w:rsidR="005A0C15" w:rsidRPr="004C7868" w:rsidTr="005776E0">
        <w:trPr>
          <w:trHeight w:val="2091"/>
          <w:jc w:val="right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№ </w:t>
            </w:r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Перечень получателей </w:t>
            </w:r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br/>
              <w:t xml:space="preserve">государственных </w:t>
            </w:r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br/>
              <w:t>гарантий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Сумма </w:t>
            </w:r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br/>
              <w:t xml:space="preserve">выданных </w:t>
            </w:r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br/>
            </w:r>
            <w:proofErr w:type="gramStart"/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государст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венных</w:t>
            </w:r>
            <w:proofErr w:type="gramEnd"/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br/>
              <w:t xml:space="preserve">гарантий </w:t>
            </w:r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br/>
              <w:t>в 2019году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Списание</w:t>
            </w:r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br/>
              <w:t>долговых</w:t>
            </w:r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br/>
              <w:t xml:space="preserve">обязательств </w:t>
            </w:r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br/>
              <w:t>в 2019 году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Объем </w:t>
            </w:r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br/>
            </w:r>
            <w:proofErr w:type="gramStart"/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обяза- </w:t>
            </w:r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br/>
              <w:t>тельств</w:t>
            </w:r>
            <w:proofErr w:type="gramEnd"/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br/>
              <w:t xml:space="preserve">на </w:t>
            </w:r>
          </w:p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1 января </w:t>
            </w:r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br/>
              <w:t>2020 года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Срок погашения </w:t>
            </w:r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br/>
              <w:t xml:space="preserve">долгового </w:t>
            </w:r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br/>
              <w:t>обязательства</w:t>
            </w:r>
          </w:p>
        </w:tc>
      </w:tr>
      <w:tr w:rsidR="005A0C15" w:rsidRPr="004C7868" w:rsidTr="005776E0">
        <w:trPr>
          <w:trHeight w:val="20"/>
          <w:jc w:val="right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</w:t>
            </w:r>
          </w:p>
        </w:tc>
      </w:tr>
      <w:tr w:rsidR="005A0C15" w:rsidRPr="004C7868" w:rsidTr="005776E0">
        <w:trPr>
          <w:trHeight w:val="1659"/>
          <w:jc w:val="right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Государственные </w:t>
            </w:r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br/>
              <w:t xml:space="preserve">гарантии Белгородской </w:t>
            </w:r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br/>
              <w:t xml:space="preserve">области, </w:t>
            </w:r>
          </w:p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912 180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3 710 059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3 472 677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5A0C15" w:rsidRPr="004C7868" w:rsidTr="005776E0">
        <w:trPr>
          <w:trHeight w:val="20"/>
          <w:jc w:val="right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5A0C15" w:rsidRPr="004C7868" w:rsidTr="005776E0">
        <w:trPr>
          <w:trHeight w:val="20"/>
          <w:jc w:val="right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Микрокредитная компания Белгородский областной фонд поддержки малого и среднего предпринимательства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155 000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50 000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760 000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150 000 – 29.08.2020</w:t>
            </w:r>
          </w:p>
        </w:tc>
      </w:tr>
      <w:tr w:rsidR="005A0C15" w:rsidRPr="004C7868" w:rsidTr="005776E0">
        <w:trPr>
          <w:trHeight w:val="20"/>
          <w:jc w:val="right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150 000 – 28.02.2022</w:t>
            </w:r>
          </w:p>
        </w:tc>
      </w:tr>
      <w:tr w:rsidR="005A0C15" w:rsidRPr="004C7868" w:rsidTr="005776E0">
        <w:trPr>
          <w:trHeight w:val="20"/>
          <w:jc w:val="right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150 000 – 27.03.2023</w:t>
            </w:r>
          </w:p>
        </w:tc>
      </w:tr>
      <w:tr w:rsidR="005A0C15" w:rsidRPr="004C7868" w:rsidTr="005776E0">
        <w:trPr>
          <w:trHeight w:val="20"/>
          <w:jc w:val="right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155 000 – 19.02.2024</w:t>
            </w:r>
          </w:p>
        </w:tc>
      </w:tr>
      <w:tr w:rsidR="005A0C15" w:rsidRPr="004C7868" w:rsidTr="005776E0">
        <w:trPr>
          <w:trHeight w:val="20"/>
          <w:jc w:val="right"/>
        </w:trPr>
        <w:tc>
          <w:tcPr>
            <w:tcW w:w="5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155 000 – 26.03.2025</w:t>
            </w:r>
          </w:p>
        </w:tc>
      </w:tr>
      <w:tr w:rsidR="005A0C15" w:rsidRPr="004C7868" w:rsidTr="005776E0">
        <w:trPr>
          <w:trHeight w:val="20"/>
          <w:jc w:val="right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ООО «Молочные </w:t>
            </w: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Эко-Фермы»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162 400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39 497 – 2024</w:t>
            </w:r>
          </w:p>
        </w:tc>
      </w:tr>
      <w:tr w:rsidR="005A0C15" w:rsidRPr="004C7868" w:rsidTr="005776E0">
        <w:trPr>
          <w:trHeight w:val="20"/>
          <w:jc w:val="right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122 903 – 2025</w:t>
            </w:r>
          </w:p>
        </w:tc>
      </w:tr>
      <w:tr w:rsidR="005A0C15" w:rsidRPr="004C7868" w:rsidTr="005776E0">
        <w:trPr>
          <w:trHeight w:val="20"/>
          <w:jc w:val="right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АО «Молочная компания </w:t>
            </w: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«Зеленая долина»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693 350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176 327 – 20.12.2025</w:t>
            </w:r>
          </w:p>
        </w:tc>
      </w:tr>
      <w:tr w:rsidR="005A0C15" w:rsidRPr="004C7868" w:rsidTr="005776E0">
        <w:trPr>
          <w:trHeight w:val="20"/>
          <w:jc w:val="right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351 999 – 20.06.2026</w:t>
            </w:r>
          </w:p>
        </w:tc>
      </w:tr>
      <w:tr w:rsidR="005A0C15" w:rsidRPr="004C7868" w:rsidTr="005776E0">
        <w:trPr>
          <w:trHeight w:val="20"/>
          <w:jc w:val="right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150 456 – 20.12.2027</w:t>
            </w:r>
          </w:p>
        </w:tc>
      </w:tr>
      <w:tr w:rsidR="005A0C15" w:rsidRPr="004C7868" w:rsidTr="005776E0">
        <w:trPr>
          <w:trHeight w:val="20"/>
          <w:jc w:val="right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14 568 – 22.06.2022</w:t>
            </w:r>
          </w:p>
        </w:tc>
      </w:tr>
      <w:tr w:rsidR="005A0C15" w:rsidRPr="004C7868" w:rsidTr="005776E0">
        <w:trPr>
          <w:trHeight w:val="20"/>
          <w:jc w:val="right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ООО Сельскохозяйственное предприятие «Теплицы Белогорья»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757 180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485 512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1 379 637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622 457 – 25.03.2023</w:t>
            </w:r>
          </w:p>
        </w:tc>
      </w:tr>
      <w:tr w:rsidR="005A0C15" w:rsidRPr="004C7868" w:rsidTr="005776E0">
        <w:trPr>
          <w:trHeight w:val="20"/>
          <w:jc w:val="right"/>
        </w:trPr>
        <w:tc>
          <w:tcPr>
            <w:tcW w:w="5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700 255 – 31.03.2028</w:t>
            </w:r>
          </w:p>
        </w:tc>
      </w:tr>
      <w:tr w:rsidR="005A0C15" w:rsidRPr="004C7868" w:rsidTr="005776E0">
        <w:trPr>
          <w:trHeight w:val="20"/>
          <w:jc w:val="right"/>
        </w:trPr>
        <w:tc>
          <w:tcPr>
            <w:tcW w:w="5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15 525 – 25.09.2026</w:t>
            </w:r>
          </w:p>
        </w:tc>
      </w:tr>
      <w:tr w:rsidR="005A0C15" w:rsidRPr="004C7868" w:rsidTr="005776E0">
        <w:trPr>
          <w:trHeight w:val="20"/>
          <w:jc w:val="right"/>
        </w:trPr>
        <w:tc>
          <w:tcPr>
            <w:tcW w:w="5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25 875 – 25.09.2026</w:t>
            </w:r>
          </w:p>
        </w:tc>
      </w:tr>
      <w:tr w:rsidR="005A0C15" w:rsidRPr="004C7868" w:rsidTr="005776E0">
        <w:trPr>
          <w:trHeight w:val="20"/>
          <w:jc w:val="right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15 525 – 25.09.2026</w:t>
            </w:r>
          </w:p>
        </w:tc>
      </w:tr>
    </w:tbl>
    <w:p w:rsidR="005A0C15" w:rsidRDefault="005A0C15" w:rsidP="005A0C15">
      <w:r>
        <w:br w:type="page"/>
      </w:r>
    </w:p>
    <w:tbl>
      <w:tblPr>
        <w:tblW w:w="10216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559"/>
        <w:gridCol w:w="1418"/>
        <w:gridCol w:w="1701"/>
        <w:gridCol w:w="1417"/>
        <w:gridCol w:w="2553"/>
      </w:tblGrid>
      <w:tr w:rsidR="005A0C15" w:rsidRPr="004C7868" w:rsidTr="005776E0">
        <w:trPr>
          <w:trHeight w:val="20"/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</w:t>
            </w:r>
          </w:p>
        </w:tc>
      </w:tr>
      <w:tr w:rsidR="005A0C15" w:rsidRPr="004C7868" w:rsidTr="005776E0">
        <w:trPr>
          <w:trHeight w:val="20"/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АО «Дирекция по развитию промышленных зон»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288 200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14.12.2019</w:t>
            </w:r>
          </w:p>
        </w:tc>
      </w:tr>
      <w:tr w:rsidR="005A0C15" w:rsidRPr="004C7868" w:rsidTr="005776E0">
        <w:trPr>
          <w:trHeight w:val="20"/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ООО «Питомник Савватеевых. Белгород»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67 290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25.07.2020</w:t>
            </w:r>
          </w:p>
        </w:tc>
      </w:tr>
      <w:tr w:rsidR="005A0C15" w:rsidRPr="004C7868" w:rsidTr="005776E0">
        <w:trPr>
          <w:trHeight w:val="20"/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ООО «Тепличный Комплекс Белогорья»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2 886 347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20.07.2028</w:t>
            </w:r>
          </w:p>
        </w:tc>
      </w:tr>
      <w:tr w:rsidR="005A0C15" w:rsidRPr="004C7868" w:rsidTr="005776E0">
        <w:trPr>
          <w:trHeight w:val="20"/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АО «Белгородские молочные фермы»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236 000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20.02.2022</w:t>
            </w:r>
          </w:p>
        </w:tc>
      </w:tr>
      <w:tr w:rsidR="005A0C15" w:rsidRPr="004C7868" w:rsidTr="005776E0">
        <w:trPr>
          <w:trHeight w:val="20"/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ООО «Молочная компания «Зеленая долина 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174 000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15" w:rsidRPr="004C7868" w:rsidRDefault="005A0C15" w:rsidP="00577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20.03.2022</w:t>
            </w:r>
          </w:p>
        </w:tc>
      </w:tr>
    </w:tbl>
    <w:p w:rsidR="005A0C15" w:rsidRPr="009C39D5" w:rsidRDefault="005A0C15" w:rsidP="005A0C1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A0C15" w:rsidRDefault="005A0C15" w:rsidP="005A0C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333B9" w:rsidRDefault="00F333B9">
      <w:bookmarkStart w:id="0" w:name="_GoBack"/>
      <w:bookmarkEnd w:id="0"/>
    </w:p>
    <w:sectPr w:rsidR="00F3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C6"/>
    <w:rsid w:val="004F3FC6"/>
    <w:rsid w:val="005A0C15"/>
    <w:rsid w:val="00F3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40C4E-A58A-453D-9BBD-A2572BC1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C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Марина Александровна</dc:creator>
  <cp:keywords/>
  <dc:description/>
  <cp:lastModifiedBy>Крючкова Марина Александровна</cp:lastModifiedBy>
  <cp:revision>2</cp:revision>
  <dcterms:created xsi:type="dcterms:W3CDTF">2020-07-03T14:48:00Z</dcterms:created>
  <dcterms:modified xsi:type="dcterms:W3CDTF">2020-07-03T14:48:00Z</dcterms:modified>
</cp:coreProperties>
</file>