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C37C8" w:rsidRPr="002D6F9E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DC37C8" w:rsidRPr="002D6F9E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DC37C8" w:rsidRPr="002D6F9E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DC37C8" w:rsidRPr="002D6F9E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DC37C8" w:rsidRPr="002D6F9E" w:rsidTr="00507650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DC37C8" w:rsidRPr="002D6F9E" w:rsidRDefault="00DC37C8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«Об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исполнении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з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C37C8" w:rsidRDefault="00DC37C8" w:rsidP="00DC37C8">
      <w:pPr>
        <w:jc w:val="right"/>
        <w:rPr>
          <w:rFonts w:ascii="Times New Roman" w:hAnsi="Times New Roman"/>
          <w:b/>
          <w:sz w:val="24"/>
        </w:rPr>
      </w:pPr>
    </w:p>
    <w:p w:rsidR="00DC37C8" w:rsidRPr="009D2364" w:rsidRDefault="00DC37C8" w:rsidP="00DC37C8">
      <w:pPr>
        <w:spacing w:after="0"/>
        <w:jc w:val="center"/>
        <w:rPr>
          <w:rFonts w:ascii="Times New Roman" w:hAnsi="Times New Roman"/>
          <w:b/>
          <w:sz w:val="28"/>
        </w:rPr>
      </w:pPr>
      <w:r w:rsidRPr="009D2364">
        <w:rPr>
          <w:rFonts w:ascii="Times New Roman" w:hAnsi="Times New Roman"/>
          <w:b/>
          <w:sz w:val="28"/>
        </w:rPr>
        <w:t>Бюджет</w:t>
      </w:r>
    </w:p>
    <w:p w:rsidR="00DC37C8" w:rsidRDefault="00DC37C8" w:rsidP="00DC37C8">
      <w:pPr>
        <w:spacing w:after="0"/>
        <w:jc w:val="center"/>
        <w:rPr>
          <w:rFonts w:ascii="Times New Roman" w:hAnsi="Times New Roman"/>
          <w:b/>
          <w:sz w:val="28"/>
        </w:rPr>
      </w:pPr>
      <w:r w:rsidRPr="009D2364">
        <w:rPr>
          <w:rFonts w:ascii="Times New Roman" w:hAnsi="Times New Roman"/>
          <w:b/>
          <w:sz w:val="28"/>
        </w:rPr>
        <w:t>дорожного фонда Белгородской области за 201</w:t>
      </w:r>
      <w:r>
        <w:rPr>
          <w:rFonts w:ascii="Times New Roman" w:hAnsi="Times New Roman"/>
          <w:b/>
          <w:sz w:val="28"/>
        </w:rPr>
        <w:t>9</w:t>
      </w:r>
      <w:r w:rsidRPr="009D2364">
        <w:rPr>
          <w:rFonts w:ascii="Times New Roman" w:hAnsi="Times New Roman"/>
          <w:b/>
          <w:sz w:val="28"/>
        </w:rPr>
        <w:t xml:space="preserve"> год</w:t>
      </w:r>
    </w:p>
    <w:p w:rsidR="00DC37C8" w:rsidRDefault="00DC37C8" w:rsidP="00DC37C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DC37C8" w:rsidRDefault="00DC37C8" w:rsidP="00DC37C8">
      <w:pPr>
        <w:spacing w:after="0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(тыс. рублей)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567"/>
        <w:gridCol w:w="8080"/>
        <w:gridCol w:w="1701"/>
      </w:tblGrid>
      <w:tr w:rsidR="00DC37C8" w:rsidRPr="00582153" w:rsidTr="00507650">
        <w:trPr>
          <w:trHeight w:val="23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0"/>
                <w:lang w:eastAsia="ru-RU"/>
              </w:rPr>
              <w:t>Сумма</w:t>
            </w:r>
          </w:p>
        </w:tc>
      </w:tr>
      <w:tr w:rsidR="00DC37C8" w:rsidRPr="00582153" w:rsidTr="00507650">
        <w:trPr>
          <w:trHeight w:val="45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C37C8" w:rsidRPr="00582153" w:rsidTr="0050765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C37C8" w:rsidRPr="00582153" w:rsidTr="00507650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37C8" w:rsidRPr="00582153" w:rsidTr="00507650">
        <w:trPr>
          <w:trHeight w:val="120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Акцизы на автомобильный бензин, прямогонный </w:t>
            </w:r>
            <w:proofErr w:type="gram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бензин,  дизельное</w:t>
            </w:r>
            <w:proofErr w:type="gram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топливо, моторные масла для дизельных  и карбюраторных (</w:t>
            </w:r>
            <w:proofErr w:type="spell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инжекторных</w:t>
            </w:r>
            <w:proofErr w:type="spell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4 707 456,2</w:t>
            </w:r>
          </w:p>
        </w:tc>
      </w:tr>
      <w:tr w:rsidR="00DC37C8" w:rsidRPr="00582153" w:rsidTr="00507650">
        <w:trPr>
          <w:trHeight w:val="32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1 832 529,8</w:t>
            </w:r>
          </w:p>
        </w:tc>
      </w:tr>
      <w:tr w:rsidR="00DC37C8" w:rsidRPr="00582153" w:rsidTr="00507650">
        <w:trPr>
          <w:trHeight w:val="78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Плата в счет возмещения вреда, причиняемого автомобильным дорогам общего </w:t>
            </w:r>
            <w:proofErr w:type="gram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пользования  регионального</w:t>
            </w:r>
            <w:proofErr w:type="gram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и межмуниципального значения, транспортными  средствами, осуществляющими перевозки тяжеловесных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10 652,6</w:t>
            </w:r>
          </w:p>
        </w:tc>
      </w:tr>
      <w:tr w:rsidR="00DC37C8" w:rsidRPr="00582153" w:rsidTr="00507650">
        <w:trPr>
          <w:trHeight w:val="32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Штрафы ГИБДД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673 878,1</w:t>
            </w:r>
          </w:p>
        </w:tc>
      </w:tr>
      <w:tr w:rsidR="00DC37C8" w:rsidRPr="00582153" w:rsidTr="00507650">
        <w:trPr>
          <w:trHeight w:val="47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Итого закрепленных налоговых и неналоговых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7 224 516,7</w:t>
            </w:r>
          </w:p>
        </w:tc>
      </w:tr>
      <w:tr w:rsidR="00DC37C8" w:rsidRPr="00582153" w:rsidTr="00507650">
        <w:trPr>
          <w:trHeight w:val="45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Часть общего объема доходов областного бюджета,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11 454 605,9</w:t>
            </w:r>
          </w:p>
        </w:tc>
      </w:tr>
      <w:tr w:rsidR="00DC37C8" w:rsidRPr="00582153" w:rsidTr="00507650">
        <w:trPr>
          <w:trHeight w:val="4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Обеспечение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10 537 060,0</w:t>
            </w:r>
          </w:p>
        </w:tc>
      </w:tr>
      <w:tr w:rsidR="00DC37C8" w:rsidRPr="00582153" w:rsidTr="00507650">
        <w:trPr>
          <w:trHeight w:val="56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Уплата налога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815 279,2</w:t>
            </w:r>
          </w:p>
        </w:tc>
      </w:tr>
      <w:tr w:rsidR="00DC37C8" w:rsidRPr="00582153" w:rsidTr="00507650">
        <w:trPr>
          <w:trHeight w:val="71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Обеспечение деятельности </w:t>
            </w:r>
            <w:proofErr w:type="gram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учреждений</w:t>
            </w:r>
            <w:proofErr w:type="gram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осуществляющих управление в сфере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102 266,7</w:t>
            </w:r>
          </w:p>
        </w:tc>
      </w:tr>
      <w:tr w:rsidR="00DC37C8" w:rsidRPr="00582153" w:rsidTr="00507650">
        <w:trPr>
          <w:trHeight w:val="2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Итого доходов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18 679 122,6</w:t>
            </w:r>
          </w:p>
        </w:tc>
      </w:tr>
      <w:tr w:rsidR="00DC37C8" w:rsidRPr="00582153" w:rsidTr="00507650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</w:p>
        </w:tc>
      </w:tr>
      <w:tr w:rsidR="00DC37C8" w:rsidRPr="00582153" w:rsidTr="00507650">
        <w:trPr>
          <w:trHeight w:val="28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Субсидии на реализацию мероприятий </w:t>
            </w:r>
            <w:proofErr w:type="gram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по устойчивому развития</w:t>
            </w:r>
            <w:proofErr w:type="gram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сельских территорий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94 272,4</w:t>
            </w:r>
          </w:p>
        </w:tc>
      </w:tr>
      <w:tr w:rsidR="00DC37C8" w:rsidRPr="00582153" w:rsidTr="00507650">
        <w:trPr>
          <w:trHeight w:val="54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Субсидии на реализацию мероприятий по стимулированию программ развития жилищного строительства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1 645 778,9</w:t>
            </w:r>
          </w:p>
        </w:tc>
      </w:tr>
      <w:tr w:rsidR="00DC37C8" w:rsidRPr="00582153" w:rsidTr="00507650">
        <w:trPr>
          <w:trHeight w:val="57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1 838 826,7</w:t>
            </w:r>
          </w:p>
        </w:tc>
      </w:tr>
      <w:tr w:rsidR="00DC37C8" w:rsidRPr="00582153" w:rsidTr="00507650">
        <w:trPr>
          <w:trHeight w:val="40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250 000,0</w:t>
            </w:r>
          </w:p>
        </w:tc>
      </w:tr>
      <w:tr w:rsidR="00DC37C8" w:rsidRPr="00582153" w:rsidTr="00507650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22 508 000,6</w:t>
            </w:r>
          </w:p>
        </w:tc>
      </w:tr>
      <w:tr w:rsidR="00DC37C8" w:rsidRPr="00582153" w:rsidTr="0050765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C37C8" w:rsidRPr="00582153" w:rsidTr="00507650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Содержание и ремонт автомобильных дорог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11 040 946,7</w:t>
            </w:r>
          </w:p>
        </w:tc>
      </w:tr>
      <w:tr w:rsidR="00DC37C8" w:rsidRPr="00582153" w:rsidTr="0050765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2 122,6</w:t>
            </w:r>
          </w:p>
        </w:tc>
      </w:tr>
      <w:tr w:rsidR="00DC37C8" w:rsidRPr="00582153" w:rsidTr="00507650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Строительство (реконструкция)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1 334 048,7</w:t>
            </w:r>
          </w:p>
        </w:tc>
      </w:tr>
      <w:tr w:rsidR="00DC37C8" w:rsidRPr="00582153" w:rsidTr="0050765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C37C8" w:rsidRPr="00582153" w:rsidTr="00507650">
        <w:trPr>
          <w:trHeight w:val="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1 179 611,2</w:t>
            </w:r>
          </w:p>
        </w:tc>
      </w:tr>
      <w:tr w:rsidR="00DC37C8" w:rsidRPr="00582153" w:rsidTr="00507650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Реализация мероприятий по обеспечению устойчивого развития сельских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318 671,6</w:t>
            </w:r>
          </w:p>
        </w:tc>
      </w:tr>
      <w:tr w:rsidR="00DC37C8" w:rsidRPr="00582153" w:rsidTr="00507650">
        <w:trPr>
          <w:trHeight w:val="4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437 485,5</w:t>
            </w:r>
          </w:p>
        </w:tc>
      </w:tr>
      <w:tr w:rsidR="00DC37C8" w:rsidRPr="00582153" w:rsidTr="00507650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 (в части ремонта автомобильных дорог)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527 995,7</w:t>
            </w:r>
          </w:p>
        </w:tc>
      </w:tr>
      <w:tr w:rsidR="00DC37C8" w:rsidRPr="00582153" w:rsidTr="00507650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 (в части содержания автомобильных дорог)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962,7</w:t>
            </w:r>
          </w:p>
        </w:tc>
      </w:tr>
      <w:tr w:rsidR="00DC37C8" w:rsidRPr="00582153" w:rsidTr="00507650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Реализация мероприятий проекта «Общесистемные меры развития дорожного хозяйства» в рамках национального проекта «Безопасные и качественные автомобильные </w:t>
            </w:r>
            <w:proofErr w:type="gram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дороги»  (</w:t>
            </w:r>
            <w:proofErr w:type="gram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в части применения новых механизмов развития и эксплуатации дорожной сети)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50 589,0</w:t>
            </w:r>
          </w:p>
        </w:tc>
      </w:tr>
      <w:tr w:rsidR="00DC37C8" w:rsidRPr="00582153" w:rsidTr="00507650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44 950,3</w:t>
            </w:r>
          </w:p>
        </w:tc>
      </w:tr>
      <w:tr w:rsidR="00DC37C8" w:rsidRPr="00582153" w:rsidTr="00507650">
        <w:trPr>
          <w:trHeight w:val="59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2 142 108,9</w:t>
            </w:r>
          </w:p>
        </w:tc>
      </w:tr>
      <w:tr w:rsidR="00DC37C8" w:rsidRPr="00582153" w:rsidTr="00507650">
        <w:trPr>
          <w:trHeight w:val="56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467 371,0</w:t>
            </w:r>
          </w:p>
        </w:tc>
      </w:tr>
      <w:tr w:rsidR="00DC37C8" w:rsidRPr="00582153" w:rsidTr="00507650">
        <w:trPr>
          <w:trHeight w:val="41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27 800,0</w:t>
            </w:r>
          </w:p>
        </w:tc>
      </w:tr>
      <w:tr w:rsidR="00DC37C8" w:rsidRPr="00582153" w:rsidTr="00507650">
        <w:trPr>
          <w:trHeight w:val="41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Проведение мероприятий для выявления и профилактики правонарушений в транспортной отрасли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47 961,0</w:t>
            </w:r>
          </w:p>
        </w:tc>
      </w:tr>
      <w:tr w:rsidR="00DC37C8" w:rsidRPr="00582153" w:rsidTr="00507650">
        <w:trPr>
          <w:trHeight w:val="51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Обеспечение контроля, анализа и управления грузовыми потоками Белгородской области на базе интеллектуальных камер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138 951,8</w:t>
            </w:r>
          </w:p>
        </w:tc>
      </w:tr>
      <w:tr w:rsidR="00DC37C8" w:rsidRPr="00582153" w:rsidTr="00507650">
        <w:trPr>
          <w:trHeight w:val="41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Итого расходов на дорожную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17 761 576,7</w:t>
            </w:r>
          </w:p>
        </w:tc>
      </w:tr>
      <w:tr w:rsidR="00DC37C8" w:rsidRPr="00582153" w:rsidTr="00507650">
        <w:trPr>
          <w:trHeight w:val="55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Налог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815 279,2</w:t>
            </w:r>
          </w:p>
        </w:tc>
      </w:tr>
      <w:tr w:rsidR="00DC37C8" w:rsidRPr="00582153" w:rsidTr="00507650">
        <w:trPr>
          <w:trHeight w:val="43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Обеспечение деятельности </w:t>
            </w:r>
            <w:proofErr w:type="gramStart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учреждений</w:t>
            </w:r>
            <w:proofErr w:type="gramEnd"/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осуществляющих управление в сфере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102 266,7</w:t>
            </w:r>
          </w:p>
        </w:tc>
      </w:tr>
      <w:tr w:rsidR="00DC37C8" w:rsidRPr="00582153" w:rsidTr="00507650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Реализация мероприятий по устойчивому развитию сельских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94 272,4</w:t>
            </w:r>
          </w:p>
        </w:tc>
      </w:tr>
      <w:tr w:rsidR="00DC37C8" w:rsidRPr="00582153" w:rsidTr="00507650">
        <w:trPr>
          <w:trHeight w:val="39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1 645 778,9</w:t>
            </w:r>
          </w:p>
        </w:tc>
      </w:tr>
      <w:tr w:rsidR="00DC37C8" w:rsidRPr="00582153" w:rsidTr="00507650">
        <w:trPr>
          <w:trHeight w:val="4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1 838 826,7</w:t>
            </w:r>
          </w:p>
        </w:tc>
      </w:tr>
      <w:tr w:rsidR="00DC37C8" w:rsidRPr="00582153" w:rsidTr="00507650">
        <w:trPr>
          <w:trHeight w:val="74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582153" w:rsidRDefault="00DC37C8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Cs/>
                <w:color w:val="000000"/>
                <w:szCs w:val="20"/>
                <w:lang w:eastAsia="ru-RU"/>
              </w:rPr>
              <w:t>250 000,0</w:t>
            </w:r>
          </w:p>
        </w:tc>
      </w:tr>
      <w:tr w:rsidR="00DC37C8" w:rsidRPr="00582153" w:rsidTr="00507650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582153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215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C8" w:rsidRPr="00D37ED5" w:rsidRDefault="00DC37C8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C8" w:rsidRPr="00D37ED5" w:rsidRDefault="00DC37C8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D37ED5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22 508 000,6</w:t>
            </w:r>
          </w:p>
        </w:tc>
      </w:tr>
    </w:tbl>
    <w:p w:rsidR="00DC37C8" w:rsidRDefault="00DC37C8" w:rsidP="00DC37C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DC37C8" w:rsidRDefault="00DC37C8" w:rsidP="00DC37C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7C8"/>
    <w:rsid w:val="001A67AE"/>
    <w:rsid w:val="00DC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05B74-905A-47C9-8791-D57D0739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7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2020-06-19T13:02:00Z</dcterms:created>
  <dcterms:modified xsi:type="dcterms:W3CDTF">2020-06-19T13:02:00Z</dcterms:modified>
</cp:coreProperties>
</file>