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A4372E" w:rsidRPr="006A14C7" w:rsidTr="00792F3A">
        <w:trPr>
          <w:trHeight w:val="399"/>
        </w:trPr>
        <w:tc>
          <w:tcPr>
            <w:tcW w:w="9639" w:type="dxa"/>
            <w:shd w:val="clear" w:color="auto" w:fill="auto"/>
            <w:vAlign w:val="center"/>
            <w:hideMark/>
          </w:tcPr>
          <w:p w:rsidR="00A4372E" w:rsidRPr="006A14C7" w:rsidRDefault="00A4372E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Приложение 9</w:t>
            </w:r>
          </w:p>
        </w:tc>
      </w:tr>
      <w:tr w:rsidR="00A4372E" w:rsidRPr="006A14C7" w:rsidTr="00792F3A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A4372E" w:rsidRPr="006A14C7" w:rsidRDefault="00A4372E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к закону Белгородской области</w:t>
            </w:r>
          </w:p>
        </w:tc>
      </w:tr>
      <w:tr w:rsidR="00A4372E" w:rsidRPr="006A14C7" w:rsidTr="00792F3A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A4372E" w:rsidRPr="006A14C7" w:rsidRDefault="00A4372E" w:rsidP="00792F3A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«Об исполнении областного бюджета за 2020 год»</w:t>
            </w:r>
          </w:p>
        </w:tc>
      </w:tr>
    </w:tbl>
    <w:p w:rsidR="00A4372E" w:rsidRPr="006A14C7" w:rsidRDefault="00A4372E" w:rsidP="00A43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372E" w:rsidRPr="006A14C7" w:rsidRDefault="00A4372E" w:rsidP="00A43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372E" w:rsidRPr="006A14C7" w:rsidRDefault="00A4372E" w:rsidP="00A4372E">
      <w:pPr>
        <w:jc w:val="center"/>
        <w:rPr>
          <w:rFonts w:ascii="Times New Roman" w:hAnsi="Times New Roman"/>
          <w:b/>
          <w:sz w:val="24"/>
        </w:rPr>
      </w:pPr>
      <w:r w:rsidRPr="006A14C7">
        <w:rPr>
          <w:rFonts w:ascii="Times New Roman" w:hAnsi="Times New Roman"/>
          <w:b/>
          <w:sz w:val="24"/>
        </w:rPr>
        <w:t>БЮДЖЕТ ЗДРАВООХРАНЕНИЯ ЗА 2020 ГОД</w:t>
      </w:r>
    </w:p>
    <w:p w:rsidR="00A4372E" w:rsidRPr="006A14C7" w:rsidRDefault="00A4372E" w:rsidP="00A4372E">
      <w:pPr>
        <w:jc w:val="right"/>
        <w:rPr>
          <w:rFonts w:ascii="Times New Roman" w:hAnsi="Times New Roman"/>
          <w:b/>
          <w:sz w:val="24"/>
        </w:rPr>
      </w:pPr>
      <w:r w:rsidRPr="006A14C7">
        <w:rPr>
          <w:rFonts w:ascii="Times New Roman" w:hAnsi="Times New Roman"/>
          <w:b/>
          <w:sz w:val="24"/>
        </w:rPr>
        <w:t>(тыс. рублей)</w:t>
      </w:r>
    </w:p>
    <w:tbl>
      <w:tblPr>
        <w:tblW w:w="10915" w:type="dxa"/>
        <w:tblInd w:w="-1142" w:type="dxa"/>
        <w:tblLayout w:type="fixed"/>
        <w:tblLook w:val="0000" w:firstRow="0" w:lastRow="0" w:firstColumn="0" w:lastColumn="0" w:noHBand="0" w:noVBand="0"/>
      </w:tblPr>
      <w:tblGrid>
        <w:gridCol w:w="586"/>
        <w:gridCol w:w="4517"/>
        <w:gridCol w:w="1575"/>
        <w:gridCol w:w="1402"/>
        <w:gridCol w:w="1227"/>
        <w:gridCol w:w="1608"/>
      </w:tblGrid>
      <w:tr w:rsidR="00A4372E" w:rsidRPr="006A14C7" w:rsidTr="00792F3A">
        <w:trPr>
          <w:trHeight w:val="271"/>
        </w:trPr>
        <w:tc>
          <w:tcPr>
            <w:tcW w:w="109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ДОХОДЫ</w:t>
            </w:r>
          </w:p>
        </w:tc>
      </w:tr>
      <w:tr w:rsidR="00A4372E" w:rsidRPr="006A14C7" w:rsidTr="00792F3A">
        <w:trPr>
          <w:trHeight w:val="181"/>
        </w:trPr>
        <w:tc>
          <w:tcPr>
            <w:tcW w:w="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5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Виды доходов</w:t>
            </w:r>
          </w:p>
        </w:tc>
        <w:tc>
          <w:tcPr>
            <w:tcW w:w="58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 том числе:</w:t>
            </w:r>
          </w:p>
        </w:tc>
      </w:tr>
      <w:tr w:rsidR="00A4372E" w:rsidRPr="006A14C7" w:rsidTr="00792F3A">
        <w:trPr>
          <w:trHeight w:val="766"/>
        </w:trPr>
        <w:tc>
          <w:tcPr>
            <w:tcW w:w="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областной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ФОМС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федеральный бюджет, ФФОМС</w:t>
            </w:r>
          </w:p>
        </w:tc>
      </w:tr>
      <w:tr w:rsidR="00A4372E" w:rsidRPr="006A14C7" w:rsidTr="00792F3A">
        <w:trPr>
          <w:trHeight w:val="19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191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Средства областного бюджета на обеспечение выполнения функций казенных учреждений в сфере здравоохранения и выполнения государственного (муниципального) задания по оказанию государственных (муниципальных) услуг в сфере здравоохранения бюджетными и автономными учреждениями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8 390 574,2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8 390 574,2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122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Средства областного бюджета на модернизацию здравоохранения Белгородской области в части укрепления материально-технической базы медицинских учреждений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1 264 734,0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1 211 738,9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52 995,1</w:t>
            </w:r>
          </w:p>
        </w:tc>
      </w:tr>
      <w:tr w:rsidR="00A4372E" w:rsidRPr="006A14C7" w:rsidTr="00792F3A">
        <w:trPr>
          <w:trHeight w:val="198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1 474,1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1 474,1</w:t>
            </w:r>
          </w:p>
        </w:tc>
      </w:tr>
      <w:tr w:rsidR="00A4372E" w:rsidRPr="006A14C7" w:rsidTr="00792F3A">
        <w:trPr>
          <w:trHeight w:val="55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Прочие доходы от компенсации затрат бюджетов территориальных фондов ОМС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25 731,7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25 731,7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135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ОМС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4 137,3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4 137,3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138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ОМС)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7 056,5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7 056,5</w:t>
            </w:r>
          </w:p>
        </w:tc>
      </w:tr>
      <w:tr w:rsidR="00A4372E" w:rsidRPr="006A14C7" w:rsidTr="00792F3A">
        <w:trPr>
          <w:trHeight w:val="56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Платежи по искам, предъявленным территориальным фондом ОМС,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3 778,8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3 778,8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19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200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1 574,5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1 574,5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115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Прочие межбюджетные трансферты, передаваемые </w:t>
            </w:r>
            <w:proofErr w:type="gram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бюджетам  территориальных</w:t>
            </w:r>
            <w:proofErr w:type="gram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фондов обязательного медицинского страхования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279 078,4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279 078,4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146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19 575 994,6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5 762 794,0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13 813 200,6</w:t>
            </w:r>
          </w:p>
        </w:tc>
      </w:tr>
      <w:tr w:rsidR="00A4372E" w:rsidRPr="006A14C7" w:rsidTr="00792F3A">
        <w:trPr>
          <w:trHeight w:val="25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из них: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154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5 762 794,0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5 762 794,0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196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Субсидии из федерального бюджета бюджетам субъектов РФ на софинансирование расходов, возникающих при оказании гражданам РФ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109 737,9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109 737,9</w:t>
            </w:r>
          </w:p>
        </w:tc>
      </w:tr>
      <w:tr w:rsidR="00A4372E" w:rsidRPr="006A14C7" w:rsidTr="00792F3A">
        <w:trPr>
          <w:trHeight w:val="125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12 276,4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12 276,4</w:t>
            </w:r>
          </w:p>
        </w:tc>
      </w:tr>
      <w:tr w:rsidR="00A4372E" w:rsidRPr="006A14C7" w:rsidTr="00792F3A">
        <w:trPr>
          <w:trHeight w:val="140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</w:t>
            </w:r>
            <w:proofErr w:type="gram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пересадки)  </w:t>
            </w:r>
            <w:proofErr w:type="gramEnd"/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902,1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902,1</w:t>
            </w:r>
          </w:p>
        </w:tc>
      </w:tr>
      <w:tr w:rsidR="00A4372E" w:rsidRPr="006A14C7" w:rsidTr="00792F3A">
        <w:trPr>
          <w:trHeight w:val="186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бюджетам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60 237,5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60 237,5</w:t>
            </w:r>
          </w:p>
        </w:tc>
      </w:tr>
    </w:tbl>
    <w:p w:rsidR="00A4372E" w:rsidRPr="006A14C7" w:rsidRDefault="00A4372E" w:rsidP="00A43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372E" w:rsidRPr="006A14C7" w:rsidRDefault="00A4372E" w:rsidP="00A43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1142" w:tblpY="1"/>
        <w:tblOverlap w:val="never"/>
        <w:tblW w:w="10915" w:type="dxa"/>
        <w:tblLayout w:type="fixed"/>
        <w:tblLook w:val="0000" w:firstRow="0" w:lastRow="0" w:firstColumn="0" w:lastColumn="0" w:noHBand="0" w:noVBand="0"/>
      </w:tblPr>
      <w:tblGrid>
        <w:gridCol w:w="586"/>
        <w:gridCol w:w="4517"/>
        <w:gridCol w:w="1575"/>
        <w:gridCol w:w="1402"/>
        <w:gridCol w:w="1227"/>
        <w:gridCol w:w="1608"/>
      </w:tblGrid>
      <w:tr w:rsidR="00A4372E" w:rsidRPr="006A14C7" w:rsidTr="00792F3A">
        <w:trPr>
          <w:trHeight w:val="199"/>
          <w:tblHeader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242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1 871,7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1 871,7</w:t>
            </w:r>
          </w:p>
        </w:tc>
      </w:tr>
      <w:tr w:rsidR="00A4372E" w:rsidRPr="006A14C7" w:rsidTr="00792F3A">
        <w:trPr>
          <w:trHeight w:val="95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абилитации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инвалидов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2 509,7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2 509,7</w:t>
            </w:r>
          </w:p>
        </w:tc>
      </w:tr>
      <w:tr w:rsidR="00A4372E" w:rsidRPr="006A14C7" w:rsidTr="00792F3A">
        <w:trPr>
          <w:trHeight w:val="111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145 019,0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145 019,0</w:t>
            </w:r>
          </w:p>
        </w:tc>
      </w:tr>
      <w:tr w:rsidR="00A4372E" w:rsidRPr="006A14C7" w:rsidTr="00792F3A">
        <w:trPr>
          <w:trHeight w:val="112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169 374,3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169 374,3</w:t>
            </w:r>
          </w:p>
        </w:tc>
      </w:tr>
      <w:tr w:rsidR="00A4372E" w:rsidRPr="006A14C7" w:rsidTr="00792F3A">
        <w:trPr>
          <w:trHeight w:val="126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505 662,3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505 662,3</w:t>
            </w:r>
          </w:p>
        </w:tc>
      </w:tr>
      <w:tr w:rsidR="00A4372E" w:rsidRPr="006A14C7" w:rsidTr="00792F3A">
        <w:trPr>
          <w:trHeight w:val="15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субъектов Российской Федерации на проведение иммунизации против пневмококковой инфекции у населения старше трудоспособного возраста из групп риска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171,4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171,4</w:t>
            </w:r>
          </w:p>
        </w:tc>
      </w:tr>
      <w:tr w:rsidR="00A4372E" w:rsidRPr="006A14C7" w:rsidTr="00792F3A">
        <w:trPr>
          <w:trHeight w:val="163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Субсидии бюджетам субъектов Российской Федерации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88 936,6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88 936,6</w:t>
            </w:r>
          </w:p>
        </w:tc>
      </w:tr>
      <w:tr w:rsidR="00A4372E" w:rsidRPr="006A14C7" w:rsidTr="00792F3A">
        <w:trPr>
          <w:trHeight w:val="96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бюджетам субъектов Российской Федерации на обеспечение авиационным обслуживанием для оказания медицинской помощи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42 491,2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42 491,2</w:t>
            </w:r>
          </w:p>
        </w:tc>
      </w:tr>
      <w:tr w:rsidR="00A4372E" w:rsidRPr="006A14C7" w:rsidTr="00792F3A">
        <w:trPr>
          <w:trHeight w:val="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23.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из федерального бюджета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118 435,4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118 435,4</w:t>
            </w:r>
          </w:p>
        </w:tc>
      </w:tr>
      <w:tr w:rsidR="00A4372E" w:rsidRPr="006A14C7" w:rsidTr="00792F3A">
        <w:trPr>
          <w:trHeight w:val="199"/>
          <w:tblHeader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862"/>
        </w:trPr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24.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49 906,3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49 906,3</w:t>
            </w:r>
          </w:p>
        </w:tc>
      </w:tr>
      <w:tr w:rsidR="00A4372E" w:rsidRPr="006A14C7" w:rsidTr="00792F3A">
        <w:trPr>
          <w:trHeight w:val="386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муковисцидозом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гемолитико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мукополисахаридозом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I, II и VI типов а также после трансплантации органов и (или) тканей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2 724,4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2 724,4</w:t>
            </w:r>
          </w:p>
        </w:tc>
      </w:tr>
      <w:tr w:rsidR="00A4372E" w:rsidRPr="006A14C7" w:rsidTr="00792F3A">
        <w:trPr>
          <w:trHeight w:val="16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488 345,0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488 345,0</w:t>
            </w:r>
          </w:p>
        </w:tc>
      </w:tr>
      <w:tr w:rsidR="00A4372E" w:rsidRPr="006A14C7" w:rsidTr="00792F3A">
        <w:trPr>
          <w:trHeight w:val="285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Субвенции, предоставляемые из федерального бюджета бюджетам субъектов РФ и бюджету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г.Байконура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на 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382 095,6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382 095,6</w:t>
            </w:r>
          </w:p>
        </w:tc>
      </w:tr>
      <w:tr w:rsidR="00A4372E" w:rsidRPr="006A14C7" w:rsidTr="00792F3A">
        <w:trPr>
          <w:trHeight w:val="123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Иные межбюджетные трансферты на 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14 000,0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14 000,0</w:t>
            </w:r>
          </w:p>
        </w:tc>
      </w:tr>
      <w:tr w:rsidR="00A4372E" w:rsidRPr="006A14C7" w:rsidTr="00792F3A">
        <w:trPr>
          <w:trHeight w:val="66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Дотация на поддержку мер по обеспечению сбалансированности бюджетов субъектов Российской Федерации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661 680,8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661 680,8</w:t>
            </w:r>
          </w:p>
        </w:tc>
      </w:tr>
      <w:tr w:rsidR="00A4372E" w:rsidRPr="006A14C7" w:rsidTr="00792F3A">
        <w:trPr>
          <w:trHeight w:val="56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Иные межбюджетные трансферты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коронавирусная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инфекция, и лицам из групп риска заражения новой коронавирусной инфекцией, за счет средств резервного фонда Правительства РФ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461 315,8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461 315,8</w:t>
            </w:r>
          </w:p>
        </w:tc>
      </w:tr>
      <w:tr w:rsidR="00A4372E" w:rsidRPr="006A14C7" w:rsidTr="00792F3A">
        <w:trPr>
          <w:trHeight w:val="27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202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Иные межбюджетные трансферты,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коронавирусная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инфекция COVID-19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901 166,7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901 166,7</w:t>
            </w:r>
          </w:p>
        </w:tc>
      </w:tr>
      <w:tr w:rsidR="00A4372E" w:rsidRPr="006A14C7" w:rsidTr="00792F3A">
        <w:trPr>
          <w:trHeight w:val="362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Иные межбюджетные трансферты на софинансирование расходных обязательств субъектов РФ по финансовому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РФ расходов на указанные цели, за счет средств резервного фонда Правительства РФ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60 247,5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60 247,5</w:t>
            </w:r>
          </w:p>
        </w:tc>
      </w:tr>
      <w:tr w:rsidR="00A4372E" w:rsidRPr="006A14C7" w:rsidTr="00792F3A">
        <w:trPr>
          <w:trHeight w:val="209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Иные межбюджетные трансферты на 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РФ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90 475,3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90 475,3</w:t>
            </w:r>
          </w:p>
        </w:tc>
      </w:tr>
      <w:tr w:rsidR="00A4372E" w:rsidRPr="006A14C7" w:rsidTr="00792F3A">
        <w:trPr>
          <w:trHeight w:val="240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Иные межбюджетные трансферты на финансовое обеспечение мероприятий по оснащению (переоснащению) медицинскими изделиями лабораторий медицинских организаций, осуществляющих этиологическую диагностику новой коронавирусной инфекции (COVID-19) методами амплификации нуклеиновых кислот, за счет средств резервного фонда Правительства РФ  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15 605,9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15 605,9</w:t>
            </w:r>
          </w:p>
        </w:tc>
      </w:tr>
      <w:tr w:rsidR="00A4372E" w:rsidRPr="006A14C7" w:rsidTr="00792F3A">
        <w:trPr>
          <w:trHeight w:val="129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территориальных фондов ОМС на финансовое обеспечение формирования нормированного страхового запаса территориального фонда ОМС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55 209,5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55 209,5</w:t>
            </w:r>
          </w:p>
        </w:tc>
      </w:tr>
      <w:tr w:rsidR="00A4372E" w:rsidRPr="006A14C7" w:rsidTr="00792F3A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территориальных фондов ОМС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5 062,8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5 062,8</w:t>
            </w:r>
          </w:p>
        </w:tc>
      </w:tr>
      <w:tr w:rsidR="00A4372E" w:rsidRPr="006A14C7" w:rsidTr="00792F3A">
        <w:trPr>
          <w:trHeight w:val="27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154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lastRenderedPageBreak/>
              <w:t>38.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Доходы бюджета ТФОМС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1 661,0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1 661,0</w:t>
            </w:r>
          </w:p>
        </w:tc>
      </w:tr>
      <w:tr w:rsidR="00A4372E" w:rsidRPr="006A14C7" w:rsidTr="00792F3A">
        <w:trPr>
          <w:trHeight w:val="125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Доходы бюджетов ТФОМС от возврата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202,8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202,8</w:t>
            </w:r>
          </w:p>
        </w:tc>
      </w:tr>
      <w:tr w:rsidR="00A4372E" w:rsidRPr="006A14C7" w:rsidTr="00792F3A">
        <w:trPr>
          <w:trHeight w:val="1973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ОМС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-101 375,8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-101 375,8</w:t>
            </w:r>
          </w:p>
        </w:tc>
      </w:tr>
      <w:tr w:rsidR="00A4372E" w:rsidRPr="006A14C7" w:rsidTr="00792F3A">
        <w:trPr>
          <w:trHeight w:val="175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ОМС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-1 661,0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-1 661,0</w:t>
            </w:r>
          </w:p>
        </w:tc>
      </w:tr>
      <w:tr w:rsidR="00A4372E" w:rsidRPr="006A14C7" w:rsidTr="00792F3A">
        <w:trPr>
          <w:trHeight w:val="303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191 788,9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191 788,9</w:t>
            </w:r>
          </w:p>
        </w:tc>
      </w:tr>
      <w:tr w:rsidR="00A4372E" w:rsidRPr="006A14C7" w:rsidTr="00792F3A">
        <w:trPr>
          <w:trHeight w:val="31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34 090 211,1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15 365 107,1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314 300,7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18 410 803,3</w:t>
            </w:r>
          </w:p>
        </w:tc>
      </w:tr>
      <w:tr w:rsidR="00A4372E" w:rsidRPr="006A14C7" w:rsidTr="00792F3A">
        <w:trPr>
          <w:trHeight w:val="319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</w:tc>
      </w:tr>
      <w:tr w:rsidR="00A4372E" w:rsidRPr="006A14C7" w:rsidTr="00792F3A">
        <w:trPr>
          <w:trHeight w:val="319"/>
        </w:trPr>
        <w:tc>
          <w:tcPr>
            <w:tcW w:w="10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lastRenderedPageBreak/>
              <w:t>(тыс. рублей)</w:t>
            </w:r>
          </w:p>
        </w:tc>
      </w:tr>
      <w:tr w:rsidR="00A4372E" w:rsidRPr="006A14C7" w:rsidTr="00792F3A">
        <w:trPr>
          <w:trHeight w:val="240"/>
        </w:trPr>
        <w:tc>
          <w:tcPr>
            <w:tcW w:w="109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РАСХОДЫ</w:t>
            </w:r>
          </w:p>
        </w:tc>
      </w:tr>
      <w:tr w:rsidR="00A4372E" w:rsidRPr="006A14C7" w:rsidTr="00792F3A">
        <w:trPr>
          <w:trHeight w:val="278"/>
        </w:trPr>
        <w:tc>
          <w:tcPr>
            <w:tcW w:w="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5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Виды расходов</w:t>
            </w:r>
          </w:p>
        </w:tc>
        <w:tc>
          <w:tcPr>
            <w:tcW w:w="58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 том числе:</w:t>
            </w:r>
          </w:p>
        </w:tc>
      </w:tr>
      <w:tr w:rsidR="00A4372E" w:rsidRPr="006A14C7" w:rsidTr="00792F3A">
        <w:trPr>
          <w:trHeight w:val="775"/>
        </w:trPr>
        <w:tc>
          <w:tcPr>
            <w:tcW w:w="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областной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ФОМС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proofErr w:type="spellStart"/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федераль</w:t>
            </w:r>
            <w:proofErr w:type="spellEnd"/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-       </w:t>
            </w:r>
            <w:proofErr w:type="spellStart"/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ный</w:t>
            </w:r>
            <w:proofErr w:type="spellEnd"/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 бюджет, ФФОМС</w:t>
            </w:r>
          </w:p>
        </w:tc>
      </w:tr>
      <w:tr w:rsidR="00A4372E" w:rsidRPr="006A14C7" w:rsidTr="00792F3A">
        <w:trPr>
          <w:trHeight w:val="19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213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Средства областного бюджета на обеспечение выполнения функций казенных учреждений в сфере здравоохранения и выполнения государственного (муниципального) задания по оказанию государственных (муниципальных) услуг в сфере здравоохранения бюджетными и автономными учреждениями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8 319 892,2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8 319 892,2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122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Средства областного бюджета на модернизацию здравоохранения Белгородской области в части укрепления материально-технической базы медицинских учреждений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1 264 734,0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1 211 738,9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52 995,1</w:t>
            </w:r>
          </w:p>
        </w:tc>
      </w:tr>
      <w:tr w:rsidR="00A4372E" w:rsidRPr="006A14C7" w:rsidTr="00792F3A">
        <w:trPr>
          <w:trHeight w:val="210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1 474,1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1 474,1</w:t>
            </w:r>
          </w:p>
        </w:tc>
      </w:tr>
      <w:tr w:rsidR="00A4372E" w:rsidRPr="006A14C7" w:rsidTr="00792F3A">
        <w:trPr>
          <w:trHeight w:val="15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18 774 855,7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5 762 794,0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13 012 061,7</w:t>
            </w:r>
          </w:p>
        </w:tc>
      </w:tr>
      <w:tr w:rsidR="00A4372E" w:rsidRPr="006A14C7" w:rsidTr="00792F3A">
        <w:trPr>
          <w:trHeight w:val="32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из них: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32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5 762 794,0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5 762 794,0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90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181 057,6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70 682,0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110 375,6</w:t>
            </w:r>
          </w:p>
        </w:tc>
      </w:tr>
      <w:tr w:rsidR="00A4372E" w:rsidRPr="006A14C7" w:rsidTr="00792F3A">
        <w:trPr>
          <w:trHeight w:val="17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Финансовое обеспечение организации обязательного медицинского страхования по непрограммным направлениям деятельности органов управления государственных внебюджетных фондов (в части межтерриториальных расчетов)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967 660,0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279 078,4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688 581,6</w:t>
            </w:r>
          </w:p>
        </w:tc>
      </w:tr>
    </w:tbl>
    <w:p w:rsidR="00A4372E" w:rsidRPr="006A14C7" w:rsidRDefault="00A4372E" w:rsidP="00A43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4C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tbl>
      <w:tblPr>
        <w:tblpPr w:leftFromText="180" w:rightFromText="180" w:vertAnchor="text" w:tblpX="-1142" w:tblpY="1"/>
        <w:tblOverlap w:val="never"/>
        <w:tblW w:w="10915" w:type="dxa"/>
        <w:tblLayout w:type="fixed"/>
        <w:tblLook w:val="0000" w:firstRow="0" w:lastRow="0" w:firstColumn="0" w:lastColumn="0" w:noHBand="0" w:noVBand="0"/>
      </w:tblPr>
      <w:tblGrid>
        <w:gridCol w:w="586"/>
        <w:gridCol w:w="4517"/>
        <w:gridCol w:w="1575"/>
        <w:gridCol w:w="1402"/>
        <w:gridCol w:w="1227"/>
        <w:gridCol w:w="1608"/>
      </w:tblGrid>
      <w:tr w:rsidR="00A4372E" w:rsidRPr="006A14C7" w:rsidTr="00792F3A">
        <w:trPr>
          <w:trHeight w:val="199"/>
          <w:tblHeader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171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Оказание высокотехнологичной медицинской помощи гражданам Российской Федерации, не включенной в базовую программу обязательного медицинского страхования (за счет субсидий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109 737,9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109 737,9</w:t>
            </w:r>
          </w:p>
        </w:tc>
      </w:tr>
      <w:tr w:rsidR="00A4372E" w:rsidRPr="006A14C7" w:rsidTr="00792F3A">
        <w:trPr>
          <w:trHeight w:val="115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Реализация мероприятий по предупреждению и борьбе с социально значимыми инфекционными заболеваниями (за счет субсидий из федерального бюджета)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12 276,4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12 276,4</w:t>
            </w:r>
          </w:p>
        </w:tc>
      </w:tr>
      <w:tr w:rsidR="00A4372E" w:rsidRPr="006A14C7" w:rsidTr="00792F3A">
        <w:trPr>
          <w:trHeight w:val="135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(пересадки)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902,1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902,1</w:t>
            </w:r>
          </w:p>
        </w:tc>
      </w:tr>
      <w:tr w:rsidR="00A4372E" w:rsidRPr="006A14C7" w:rsidTr="00792F3A">
        <w:trPr>
          <w:trHeight w:val="182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бюджетам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60 237,5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60 237,5</w:t>
            </w:r>
          </w:p>
        </w:tc>
      </w:tr>
      <w:tr w:rsidR="00A4372E" w:rsidRPr="006A14C7" w:rsidTr="00792F3A">
        <w:trPr>
          <w:trHeight w:val="3103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1 871,7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1 871,7</w:t>
            </w:r>
          </w:p>
        </w:tc>
      </w:tr>
      <w:tr w:rsidR="00A4372E" w:rsidRPr="006A14C7" w:rsidTr="00792F3A">
        <w:trPr>
          <w:trHeight w:val="107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абилитации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инвалидов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2 509,7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2 509,7</w:t>
            </w:r>
          </w:p>
        </w:tc>
      </w:tr>
      <w:tr w:rsidR="00A4372E" w:rsidRPr="006A14C7" w:rsidTr="00792F3A">
        <w:trPr>
          <w:trHeight w:val="118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Реализация отдельных полномочий в области лекарственного обеспечения (за счет межбюджетных трансфертов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145 019,0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145 019,0</w:t>
            </w:r>
          </w:p>
        </w:tc>
      </w:tr>
      <w:tr w:rsidR="00A4372E" w:rsidRPr="006A14C7" w:rsidTr="00792F3A">
        <w:trPr>
          <w:trHeight w:val="6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Оснащение оборудованием региональных сосудистых центров и первичных сосудистых отделений (за счет межбюджетных трансфертов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169 374,3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169 374,3</w:t>
            </w:r>
          </w:p>
        </w:tc>
      </w:tr>
      <w:tr w:rsidR="00A4372E" w:rsidRPr="006A14C7" w:rsidTr="00792F3A">
        <w:trPr>
          <w:trHeight w:val="13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 (за счет межбюджетных трансфертов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505 662,3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505 662,3</w:t>
            </w:r>
          </w:p>
        </w:tc>
      </w:tr>
      <w:tr w:rsidR="00A4372E" w:rsidRPr="006A14C7" w:rsidTr="00792F3A">
        <w:trPr>
          <w:trHeight w:val="199"/>
          <w:tblHeader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1573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lastRenderedPageBreak/>
              <w:t>16.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 счет межбюджетных трансфертов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171,4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171,4</w:t>
            </w:r>
          </w:p>
        </w:tc>
      </w:tr>
      <w:tr w:rsidR="00A4372E" w:rsidRPr="006A14C7" w:rsidTr="00792F3A">
        <w:trPr>
          <w:trHeight w:val="165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 (за счет субсидий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88 936,6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88 936,6</w:t>
            </w:r>
          </w:p>
        </w:tc>
      </w:tr>
      <w:tr w:rsidR="00A4372E" w:rsidRPr="006A14C7" w:rsidTr="00792F3A">
        <w:trPr>
          <w:trHeight w:val="87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Обеспечение авиационным обслуживанием для оказания медицинской помощи (за счет субсидий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42 491,2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42 491,2</w:t>
            </w:r>
          </w:p>
        </w:tc>
      </w:tr>
      <w:tr w:rsidR="00A4372E" w:rsidRPr="006A14C7" w:rsidTr="00792F3A">
        <w:trPr>
          <w:trHeight w:val="186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19.</w:t>
            </w:r>
          </w:p>
        </w:tc>
        <w:tc>
          <w:tcPr>
            <w:tcW w:w="45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из федерального бюджета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118 435,4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118 435,4</w:t>
            </w:r>
          </w:p>
        </w:tc>
      </w:tr>
      <w:tr w:rsidR="00A4372E" w:rsidRPr="006A14C7" w:rsidTr="00792F3A">
        <w:trPr>
          <w:trHeight w:val="64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Развитие паллиативной медицинской помощи (за счет субсидий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49 906,3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49 906,3</w:t>
            </w:r>
          </w:p>
        </w:tc>
      </w:tr>
      <w:tr w:rsidR="00A4372E" w:rsidRPr="006A14C7" w:rsidTr="00792F3A">
        <w:trPr>
          <w:trHeight w:val="386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Осуществление организационных мероприятий, связанных с обеспечением лиц  лекарственными препаратами, предназначенными для лечения больных гемофилией,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муковисцидозом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гемолитико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мукополисахаридозом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I, II и VI типов а также после трансплантации органов и (или) тканей (за  счет межбюджетных трансфертов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2 724,4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2 724,4</w:t>
            </w:r>
          </w:p>
        </w:tc>
      </w:tr>
      <w:tr w:rsidR="00A4372E" w:rsidRPr="006A14C7" w:rsidTr="00792F3A">
        <w:trPr>
          <w:trHeight w:val="160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(за счет субсидий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488 345,0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488 345,0</w:t>
            </w:r>
          </w:p>
        </w:tc>
      </w:tr>
      <w:tr w:rsidR="00A4372E" w:rsidRPr="006A14C7" w:rsidTr="00792F3A">
        <w:trPr>
          <w:trHeight w:val="8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Повышение квалификации и профессиональная подготовка и переподготовка кадров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679,1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679,1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79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7 716,2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7 716,2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</w:tbl>
    <w:p w:rsidR="00A4372E" w:rsidRPr="006A14C7" w:rsidRDefault="00A4372E" w:rsidP="00A43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4C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tbl>
      <w:tblPr>
        <w:tblpPr w:leftFromText="180" w:rightFromText="180" w:vertAnchor="text" w:tblpX="-1142" w:tblpY="1"/>
        <w:tblOverlap w:val="never"/>
        <w:tblW w:w="10915" w:type="dxa"/>
        <w:tblLayout w:type="fixed"/>
        <w:tblLook w:val="0000" w:firstRow="0" w:lastRow="0" w:firstColumn="0" w:lastColumn="0" w:noHBand="0" w:noVBand="0"/>
      </w:tblPr>
      <w:tblGrid>
        <w:gridCol w:w="586"/>
        <w:gridCol w:w="4517"/>
        <w:gridCol w:w="1575"/>
        <w:gridCol w:w="1402"/>
        <w:gridCol w:w="1227"/>
        <w:gridCol w:w="1608"/>
      </w:tblGrid>
      <w:tr w:rsidR="00A4372E" w:rsidRPr="006A14C7" w:rsidTr="00792F3A">
        <w:trPr>
          <w:trHeight w:val="199"/>
          <w:tblHeader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74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Закупка оборудования (включая медицинское), с учетом национальных проектов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55 191,8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55 191,8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23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382 095,6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382 095,6</w:t>
            </w:r>
          </w:p>
        </w:tc>
      </w:tr>
      <w:tr w:rsidR="00A4372E" w:rsidRPr="006A14C7" w:rsidTr="00792F3A">
        <w:trPr>
          <w:trHeight w:val="97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14 000,0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14 000,0</w:t>
            </w:r>
          </w:p>
        </w:tc>
      </w:tr>
      <w:tr w:rsidR="00A4372E" w:rsidRPr="006A14C7" w:rsidTr="00792F3A">
        <w:trPr>
          <w:trHeight w:val="237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Оснащение (переоснащение), а также проведение работ по обеспечению системой централизованного снабжения медицинскими газами (кислородом) дополнительно создаваемого или </w:t>
            </w:r>
            <w:proofErr w:type="spellStart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перепрофилируемого</w:t>
            </w:r>
            <w:proofErr w:type="spellEnd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коечного фонда медицинских организаций для оказания медицинской помощи больным новой коронавирусной инфекцией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661 680,8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661 680,8</w:t>
            </w:r>
          </w:p>
        </w:tc>
      </w:tr>
      <w:tr w:rsidR="00A4372E" w:rsidRPr="006A14C7" w:rsidTr="00792F3A">
        <w:trPr>
          <w:trHeight w:val="241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E10C54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E10C54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 xml:space="preserve">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</w:t>
            </w:r>
            <w:proofErr w:type="spellStart"/>
            <w:r w:rsidRPr="00E10C54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коронавирусная</w:t>
            </w:r>
            <w:proofErr w:type="spellEnd"/>
            <w:r w:rsidRPr="00E10C54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 xml:space="preserve">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461 315,8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461 315,8</w:t>
            </w:r>
          </w:p>
        </w:tc>
      </w:tr>
      <w:tr w:rsidR="00A4372E" w:rsidRPr="006A14C7" w:rsidTr="00792F3A">
        <w:trPr>
          <w:trHeight w:val="201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E10C54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E10C54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 xml:space="preserve">Осуществление выплат стимулирующего характера за выполнение особо важных работ медицинскими и иными работниками, непосредственно участвующими в оказании медицинской помощи гражданам, у которых выявлена новая </w:t>
            </w:r>
            <w:proofErr w:type="spellStart"/>
            <w:r w:rsidRPr="00E10C54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коронавирусная</w:t>
            </w:r>
            <w:proofErr w:type="spellEnd"/>
            <w:r w:rsidRPr="00E10C54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 xml:space="preserve"> инфекция, за счет средств резервного фонда Правительства РФ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901 166,7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901 166,7</w:t>
            </w:r>
          </w:p>
        </w:tc>
      </w:tr>
      <w:tr w:rsidR="00A4372E" w:rsidRPr="006A14C7" w:rsidTr="00792F3A">
        <w:trPr>
          <w:trHeight w:val="41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РФ расходов на указанные цели, за счет средств резервного фонда Правительства РФ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60 247,5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60 247,5</w:t>
            </w:r>
          </w:p>
        </w:tc>
      </w:tr>
      <w:tr w:rsidR="00A4372E" w:rsidRPr="006A14C7" w:rsidTr="00792F3A">
        <w:trPr>
          <w:trHeight w:val="27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182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Иные межбюджетные трансферты на 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РФ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90 475,3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90 475,3</w:t>
            </w:r>
          </w:p>
        </w:tc>
      </w:tr>
      <w:tr w:rsidR="00A4372E" w:rsidRPr="006A14C7" w:rsidTr="00792F3A">
        <w:trPr>
          <w:trHeight w:val="262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Иные межбюджетные трансферты на финансовое обеспечение мероприятий по оснащению (переоснащению) медицинскими изделиями лабораторий медицинских организаций, осуществляющих этиологическую диагностику новой коронавирусной инфекции (COVID-19) методами амплификации нуклеиновых кислот, за счет средств резервного фонда Правительства РФ  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15 605,9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15 605,9</w:t>
            </w:r>
          </w:p>
        </w:tc>
      </w:tr>
      <w:tr w:rsidR="00A4372E" w:rsidRPr="006A14C7" w:rsidTr="00792F3A">
        <w:trPr>
          <w:trHeight w:val="67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Финансовое обеспечение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14 415,9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14 415,9</w:t>
            </w:r>
          </w:p>
        </w:tc>
      </w:tr>
      <w:tr w:rsidR="00A4372E" w:rsidRPr="006A14C7" w:rsidTr="00792F3A">
        <w:trPr>
          <w:trHeight w:val="265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191 788,1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191 788,1</w:t>
            </w:r>
          </w:p>
        </w:tc>
      </w:tr>
      <w:tr w:rsidR="00A4372E" w:rsidRPr="006A14C7" w:rsidTr="00792F3A">
        <w:trPr>
          <w:trHeight w:val="36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34 164 653,5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15 365 107,1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342 665,5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18 456 880,9</w:t>
            </w:r>
          </w:p>
        </w:tc>
      </w:tr>
    </w:tbl>
    <w:p w:rsidR="00A4372E" w:rsidRPr="006A14C7" w:rsidRDefault="00A4372E" w:rsidP="00A43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372E" w:rsidRPr="006A14C7" w:rsidRDefault="00A4372E" w:rsidP="00A43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4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(тыс. рублей)</w:t>
      </w:r>
    </w:p>
    <w:tbl>
      <w:tblPr>
        <w:tblpPr w:leftFromText="180" w:rightFromText="180" w:vertAnchor="text" w:tblpX="-1142" w:tblpY="1"/>
        <w:tblOverlap w:val="never"/>
        <w:tblW w:w="11183" w:type="dxa"/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1417"/>
        <w:gridCol w:w="1402"/>
        <w:gridCol w:w="1227"/>
        <w:gridCol w:w="1608"/>
      </w:tblGrid>
      <w:tr w:rsidR="00A4372E" w:rsidRPr="006A14C7" w:rsidTr="00792F3A">
        <w:trPr>
          <w:trHeight w:val="391"/>
        </w:trPr>
        <w:tc>
          <w:tcPr>
            <w:tcW w:w="567" w:type="dxa"/>
            <w:tcBorders>
              <w:bottom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0616" w:type="dxa"/>
            <w:gridSpan w:val="5"/>
            <w:tcBorders>
              <w:bottom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ИСТОЧНИКИ ВНУТРЕННЕГО ФИНАНСИРОВАНИЯ ДЕФИЦИТА БЮДЖЕТА</w:t>
            </w:r>
          </w:p>
        </w:tc>
      </w:tr>
      <w:tr w:rsidR="00A4372E" w:rsidRPr="006A14C7" w:rsidTr="00792F3A">
        <w:trPr>
          <w:trHeight w:val="2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Виды источников средств</w:t>
            </w:r>
          </w:p>
        </w:tc>
        <w:tc>
          <w:tcPr>
            <w:tcW w:w="5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 том числе:</w:t>
            </w:r>
          </w:p>
        </w:tc>
      </w:tr>
      <w:tr w:rsidR="00A4372E" w:rsidRPr="006A14C7" w:rsidTr="00792F3A">
        <w:trPr>
          <w:trHeight w:val="5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color w:val="000000"/>
              </w:rPr>
              <w:t>областной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color w:val="000000"/>
              </w:rPr>
              <w:t>ФОМС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color w:val="000000"/>
              </w:rPr>
              <w:t>федеральный бюджет</w:t>
            </w:r>
          </w:p>
        </w:tc>
      </w:tr>
      <w:tr w:rsidR="00A4372E" w:rsidRPr="006A14C7" w:rsidTr="00792F3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A4372E" w:rsidRPr="006A14C7" w:rsidTr="00792F3A">
        <w:trPr>
          <w:trHeight w:val="5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74 442,4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-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28 364,8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46 077,60</w:t>
            </w:r>
          </w:p>
        </w:tc>
      </w:tr>
      <w:tr w:rsidR="00A4372E" w:rsidRPr="006A14C7" w:rsidTr="00792F3A">
        <w:trPr>
          <w:trHeight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Увеличение остатков средств бюджетов, в т. ч.: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7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Увеличение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20 048 240,0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5 762 794,0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314 300,7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13 971 145,3</w:t>
            </w:r>
          </w:p>
        </w:tc>
      </w:tr>
      <w:tr w:rsidR="00A4372E" w:rsidRPr="006A14C7" w:rsidTr="00792F3A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Уменьшение остатков средств бюджетов, в т. ч.: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A4372E" w:rsidRPr="006A14C7" w:rsidTr="00792F3A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Уменьшение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20 122 682,4 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 xml:space="preserve"> 5 762 794,0 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 xml:space="preserve">  342 665,5 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72E" w:rsidRPr="006A14C7" w:rsidRDefault="00A4372E" w:rsidP="00792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 xml:space="preserve"> 14 017 222,9 </w:t>
            </w:r>
          </w:p>
        </w:tc>
      </w:tr>
    </w:tbl>
    <w:p w:rsidR="005A78B6" w:rsidRDefault="005A78B6">
      <w:bookmarkStart w:id="0" w:name="_GoBack"/>
      <w:bookmarkEnd w:id="0"/>
    </w:p>
    <w:sectPr w:rsidR="005A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72E"/>
    <w:rsid w:val="005A78B6"/>
    <w:rsid w:val="00A4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70E47-1733-4AA2-A43B-5DFF99CC3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7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3197</Words>
  <Characters>18226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2021-05-31T16:15:00Z</dcterms:created>
  <dcterms:modified xsi:type="dcterms:W3CDTF">2021-05-31T16:16:00Z</dcterms:modified>
</cp:coreProperties>
</file>